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59FE" w14:textId="77777777" w:rsidR="007B79D6" w:rsidRPr="003D2A32" w:rsidRDefault="004C449E" w:rsidP="007B79D6">
      <w:pPr>
        <w:pStyle w:val="Ttulo1"/>
        <w:rPr>
          <w:sz w:val="32"/>
          <w:szCs w:val="32"/>
        </w:rPr>
      </w:pPr>
      <w:r w:rsidRPr="003D2A32">
        <w:rPr>
          <w:sz w:val="32"/>
          <w:szCs w:val="32"/>
        </w:rPr>
        <w:t>Termo de Referência</w:t>
      </w:r>
    </w:p>
    <w:p w14:paraId="373A43E9" w14:textId="77777777" w:rsidR="0008105F" w:rsidRPr="003D2A32" w:rsidRDefault="0008105F" w:rsidP="000C3061">
      <w:pPr>
        <w:pStyle w:val="Ttulo"/>
      </w:pPr>
      <w:r w:rsidRPr="003D2A32">
        <w:t>FUNDAMENTAÇÃO DA CONTRATAÇÃO:</w:t>
      </w:r>
    </w:p>
    <w:p w14:paraId="514C04EE" w14:textId="77777777" w:rsidR="00FA0FB6" w:rsidRPr="003D2A32" w:rsidRDefault="0008105F" w:rsidP="000C3061">
      <w:pPr>
        <w:pStyle w:val="Default"/>
      </w:pPr>
      <w:r w:rsidRPr="003D2A32">
        <w:t>O presente Termo de Referência apoia-se no Estudo Técnico Preliminar realizado pel</w:t>
      </w:r>
      <w:r w:rsidR="000C3061" w:rsidRPr="003D2A32">
        <w:t xml:space="preserve">a Secretaria demandante e, nos termos do art. 41 do Decreto Municipal </w:t>
      </w:r>
      <w:r w:rsidR="00D60824" w:rsidRPr="003D2A32">
        <w:t>350</w:t>
      </w:r>
      <w:r w:rsidR="000C3061" w:rsidRPr="003D2A32">
        <w:t>/2022 deve conter o conjunto de elementos necessários e suficientes, com nível de precisão adequado, para caracterizar os serviços a serem contratados ou os bens a serem fornecidos, sendo capaz de permitir à Administração a adequada avaliação dos custos com a contratação e orientar a correta execução, gestão e fiscalização do contrato.</w:t>
      </w:r>
      <w:r w:rsidR="001F0499" w:rsidRPr="003D2A32">
        <w:t xml:space="preserve"> </w:t>
      </w:r>
    </w:p>
    <w:p w14:paraId="6C65FCA5" w14:textId="77777777" w:rsidR="009A632B" w:rsidRPr="003D2A32" w:rsidRDefault="004C449E" w:rsidP="00C502D7">
      <w:pPr>
        <w:pStyle w:val="Ttulo"/>
      </w:pPr>
      <w:r w:rsidRPr="003D2A32">
        <w:t>DO OBJETO</w:t>
      </w:r>
      <w:r w:rsidR="009A632B" w:rsidRPr="003D2A32">
        <w:t>:</w:t>
      </w:r>
    </w:p>
    <w:p w14:paraId="1F9A2C25" w14:textId="77777777" w:rsidR="00725CC0" w:rsidRPr="003D2A32" w:rsidRDefault="00725CC0" w:rsidP="00725CC0">
      <w:pPr>
        <w:pStyle w:val="PargrafodaLista"/>
        <w:numPr>
          <w:ilvl w:val="0"/>
          <w:numId w:val="23"/>
        </w:numPr>
        <w:overflowPunct/>
        <w:spacing w:after="160" w:line="276" w:lineRule="auto"/>
        <w:rPr>
          <w:rFonts w:eastAsia="Calibri"/>
          <w:vanish/>
          <w:color w:val="000000"/>
          <w:sz w:val="24"/>
          <w:szCs w:val="24"/>
        </w:rPr>
      </w:pPr>
    </w:p>
    <w:p w14:paraId="789C57FC" w14:textId="77777777" w:rsidR="00725CC0" w:rsidRPr="003D2A32" w:rsidRDefault="00725CC0" w:rsidP="00725CC0">
      <w:pPr>
        <w:pStyle w:val="PargrafodaLista"/>
        <w:numPr>
          <w:ilvl w:val="0"/>
          <w:numId w:val="23"/>
        </w:numPr>
        <w:overflowPunct/>
        <w:spacing w:after="160" w:line="276" w:lineRule="auto"/>
        <w:rPr>
          <w:rFonts w:eastAsia="Calibri"/>
          <w:vanish/>
          <w:color w:val="000000"/>
          <w:sz w:val="24"/>
          <w:szCs w:val="24"/>
        </w:rPr>
      </w:pPr>
    </w:p>
    <w:p w14:paraId="20E868DE" w14:textId="77777777" w:rsidR="00766EBA" w:rsidRPr="003D2A32" w:rsidRDefault="004C449E" w:rsidP="00766EBA">
      <w:pPr>
        <w:pStyle w:val="Default"/>
        <w:numPr>
          <w:ilvl w:val="1"/>
          <w:numId w:val="23"/>
        </w:numPr>
      </w:pPr>
      <w:r w:rsidRPr="003D2A32">
        <w:t>Contratação de empresa especializada para realizar o fornecimento de _____________________, conforme relação abaixo</w:t>
      </w:r>
      <w:r w:rsidR="000C3061" w:rsidRPr="003D2A32">
        <w:t xml:space="preserve"> </w:t>
      </w:r>
      <w:r w:rsidR="000C3061" w:rsidRPr="003D2A32">
        <w:rPr>
          <w:color w:val="FF0000"/>
        </w:rPr>
        <w:t>(na descrição dos itens deverá constar o código CATMAT de forma a referenciar aquele que foi utilizado como base para a elaboração do orçamento pretendido).</w:t>
      </w:r>
    </w:p>
    <w:tbl>
      <w:tblPr>
        <w:tblW w:w="91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1149"/>
        <w:gridCol w:w="700"/>
        <w:gridCol w:w="1039"/>
        <w:gridCol w:w="1000"/>
        <w:gridCol w:w="2255"/>
        <w:gridCol w:w="1977"/>
      </w:tblGrid>
      <w:tr w:rsidR="001F0499" w:rsidRPr="003D2A32" w14:paraId="39DD89E2" w14:textId="77777777" w:rsidTr="00E03DA0">
        <w:trPr>
          <w:jc w:val="right"/>
        </w:trPr>
        <w:tc>
          <w:tcPr>
            <w:tcW w:w="1025" w:type="dxa"/>
            <w:shd w:val="clear" w:color="auto" w:fill="BFBFBF"/>
            <w:vAlign w:val="center"/>
          </w:tcPr>
          <w:p w14:paraId="0F0BCBF7" w14:textId="77777777" w:rsidR="001F0499" w:rsidRPr="003D2A32" w:rsidRDefault="001F0499" w:rsidP="000E6315">
            <w:pPr>
              <w:pStyle w:val="Corpodetex"/>
              <w:spacing w:before="80" w:after="80" w:line="240" w:lineRule="auto"/>
              <w:jc w:val="center"/>
              <w:rPr>
                <w:b/>
                <w:sz w:val="20"/>
                <w:szCs w:val="20"/>
                <w:lang w:val="pt-BR"/>
              </w:rPr>
            </w:pPr>
            <w:r w:rsidRPr="003D2A32">
              <w:rPr>
                <w:b/>
                <w:sz w:val="20"/>
                <w:szCs w:val="20"/>
                <w:lang w:val="pt-BR"/>
              </w:rPr>
              <w:t>Item</w:t>
            </w:r>
          </w:p>
        </w:tc>
        <w:tc>
          <w:tcPr>
            <w:tcW w:w="1149" w:type="dxa"/>
            <w:shd w:val="clear" w:color="auto" w:fill="BFBFBF"/>
            <w:vAlign w:val="center"/>
          </w:tcPr>
          <w:p w14:paraId="529C88DD" w14:textId="77777777" w:rsidR="001F0499" w:rsidRPr="003D2A32" w:rsidRDefault="001F0499" w:rsidP="000E6315">
            <w:pPr>
              <w:pStyle w:val="Corpodetex"/>
              <w:spacing w:before="80" w:after="80" w:line="240" w:lineRule="auto"/>
              <w:jc w:val="center"/>
              <w:rPr>
                <w:b/>
                <w:sz w:val="20"/>
                <w:szCs w:val="20"/>
                <w:lang w:val="pt-BR"/>
              </w:rPr>
            </w:pPr>
            <w:r w:rsidRPr="003D2A32">
              <w:rPr>
                <w:b/>
                <w:sz w:val="20"/>
                <w:szCs w:val="20"/>
                <w:lang w:val="pt-BR"/>
              </w:rPr>
              <w:t>Descrição</w:t>
            </w:r>
          </w:p>
        </w:tc>
        <w:tc>
          <w:tcPr>
            <w:tcW w:w="700" w:type="dxa"/>
            <w:shd w:val="clear" w:color="auto" w:fill="BFBFBF"/>
            <w:vAlign w:val="center"/>
          </w:tcPr>
          <w:p w14:paraId="5A3B60B9" w14:textId="77777777" w:rsidR="001F0499" w:rsidRPr="003D2A32" w:rsidRDefault="001F0499" w:rsidP="000E6315">
            <w:pPr>
              <w:pStyle w:val="Corpodetex"/>
              <w:spacing w:before="80" w:after="80" w:line="240" w:lineRule="auto"/>
              <w:jc w:val="center"/>
              <w:rPr>
                <w:b/>
                <w:sz w:val="20"/>
                <w:szCs w:val="20"/>
                <w:lang w:val="pt-BR"/>
              </w:rPr>
            </w:pPr>
            <w:r w:rsidRPr="003D2A32">
              <w:rPr>
                <w:b/>
                <w:sz w:val="20"/>
                <w:szCs w:val="20"/>
                <w:lang w:val="pt-BR"/>
              </w:rPr>
              <w:t>Qtd.</w:t>
            </w:r>
          </w:p>
        </w:tc>
        <w:tc>
          <w:tcPr>
            <w:tcW w:w="1039" w:type="dxa"/>
            <w:shd w:val="clear" w:color="auto" w:fill="BFBFBF"/>
            <w:vAlign w:val="center"/>
          </w:tcPr>
          <w:p w14:paraId="32FA7C43" w14:textId="77777777" w:rsidR="001F0499" w:rsidRPr="003D2A32" w:rsidRDefault="001F0499" w:rsidP="000E6315">
            <w:pPr>
              <w:pStyle w:val="Corpodetex"/>
              <w:spacing w:before="80" w:after="80" w:line="240" w:lineRule="auto"/>
              <w:jc w:val="center"/>
              <w:rPr>
                <w:b/>
                <w:sz w:val="20"/>
                <w:szCs w:val="20"/>
                <w:lang w:val="pt-BR"/>
              </w:rPr>
            </w:pPr>
            <w:r w:rsidRPr="003D2A32">
              <w:rPr>
                <w:b/>
                <w:sz w:val="20"/>
                <w:szCs w:val="20"/>
                <w:lang w:val="pt-BR"/>
              </w:rPr>
              <w:t>R$ Unit.</w:t>
            </w:r>
          </w:p>
        </w:tc>
        <w:tc>
          <w:tcPr>
            <w:tcW w:w="1000" w:type="dxa"/>
            <w:shd w:val="clear" w:color="auto" w:fill="BFBFBF"/>
            <w:vAlign w:val="center"/>
          </w:tcPr>
          <w:p w14:paraId="4E7DF520" w14:textId="77777777" w:rsidR="001F0499" w:rsidRPr="003D2A32" w:rsidRDefault="001F0499" w:rsidP="000E6315">
            <w:pPr>
              <w:pStyle w:val="Corpodetex"/>
              <w:spacing w:before="80" w:after="80" w:line="240" w:lineRule="auto"/>
              <w:jc w:val="center"/>
              <w:rPr>
                <w:b/>
                <w:sz w:val="20"/>
                <w:szCs w:val="20"/>
                <w:lang w:val="pt-BR"/>
              </w:rPr>
            </w:pPr>
            <w:r w:rsidRPr="003D2A32">
              <w:rPr>
                <w:b/>
                <w:sz w:val="20"/>
                <w:szCs w:val="20"/>
                <w:lang w:val="pt-BR"/>
              </w:rPr>
              <w:t>R$ total</w:t>
            </w:r>
          </w:p>
        </w:tc>
        <w:tc>
          <w:tcPr>
            <w:tcW w:w="2255" w:type="dxa"/>
            <w:shd w:val="clear" w:color="auto" w:fill="BFBFBF"/>
            <w:vAlign w:val="center"/>
          </w:tcPr>
          <w:p w14:paraId="51319DD9" w14:textId="77777777" w:rsidR="001F0499" w:rsidRPr="003D2A32" w:rsidRDefault="001F0499" w:rsidP="000E6315">
            <w:pPr>
              <w:pStyle w:val="Corpodetex"/>
              <w:spacing w:before="80" w:after="80" w:line="240" w:lineRule="auto"/>
              <w:jc w:val="center"/>
              <w:rPr>
                <w:b/>
                <w:sz w:val="20"/>
                <w:szCs w:val="20"/>
                <w:lang w:val="pt-BR"/>
              </w:rPr>
            </w:pPr>
            <w:r w:rsidRPr="003D2A32">
              <w:rPr>
                <w:b/>
                <w:sz w:val="20"/>
                <w:szCs w:val="20"/>
                <w:lang w:val="pt-BR"/>
              </w:rPr>
              <w:t>Marcas pré-aprovadas*</w:t>
            </w:r>
          </w:p>
        </w:tc>
        <w:tc>
          <w:tcPr>
            <w:tcW w:w="1977" w:type="dxa"/>
            <w:shd w:val="clear" w:color="auto" w:fill="BFBFBF"/>
            <w:vAlign w:val="center"/>
          </w:tcPr>
          <w:p w14:paraId="778163C6" w14:textId="77777777" w:rsidR="001F0499" w:rsidRPr="003D2A32" w:rsidRDefault="001F0499" w:rsidP="000E6315">
            <w:pPr>
              <w:pStyle w:val="Corpodetex"/>
              <w:spacing w:before="80" w:after="80" w:line="240" w:lineRule="auto"/>
              <w:jc w:val="center"/>
              <w:rPr>
                <w:b/>
                <w:sz w:val="20"/>
                <w:szCs w:val="20"/>
                <w:lang w:val="pt-BR"/>
              </w:rPr>
            </w:pPr>
            <w:r w:rsidRPr="003D2A32">
              <w:rPr>
                <w:b/>
                <w:sz w:val="20"/>
                <w:szCs w:val="20"/>
                <w:lang w:val="pt-BR"/>
              </w:rPr>
              <w:t>Marcas reprovadas*</w:t>
            </w:r>
          </w:p>
        </w:tc>
      </w:tr>
      <w:tr w:rsidR="001F0499" w:rsidRPr="003D2A32" w14:paraId="097FB12B" w14:textId="77777777" w:rsidTr="00E03DA0">
        <w:trPr>
          <w:jc w:val="right"/>
        </w:trPr>
        <w:tc>
          <w:tcPr>
            <w:tcW w:w="1025" w:type="dxa"/>
            <w:shd w:val="clear" w:color="auto" w:fill="auto"/>
            <w:vAlign w:val="center"/>
          </w:tcPr>
          <w:p w14:paraId="02FF6C9C" w14:textId="77777777" w:rsidR="001F0499" w:rsidRPr="003D2A32" w:rsidRDefault="001F0499" w:rsidP="00821CFA">
            <w:pPr>
              <w:pStyle w:val="Corpodetex"/>
              <w:spacing w:before="80" w:after="80" w:line="240" w:lineRule="auto"/>
              <w:jc w:val="center"/>
              <w:rPr>
                <w:sz w:val="20"/>
                <w:szCs w:val="20"/>
                <w:lang w:val="pt-BR"/>
              </w:rPr>
            </w:pPr>
          </w:p>
        </w:tc>
        <w:tc>
          <w:tcPr>
            <w:tcW w:w="1149" w:type="dxa"/>
            <w:shd w:val="clear" w:color="auto" w:fill="auto"/>
            <w:vAlign w:val="center"/>
          </w:tcPr>
          <w:p w14:paraId="1BF6576B" w14:textId="77777777" w:rsidR="001F0499" w:rsidRPr="003D2A32" w:rsidRDefault="001F0499" w:rsidP="000E6315">
            <w:pPr>
              <w:pStyle w:val="Corpodetex"/>
              <w:spacing w:before="80" w:after="80" w:line="240" w:lineRule="auto"/>
              <w:jc w:val="center"/>
              <w:rPr>
                <w:sz w:val="20"/>
                <w:szCs w:val="20"/>
                <w:lang w:val="pt-BR"/>
              </w:rPr>
            </w:pPr>
          </w:p>
        </w:tc>
        <w:tc>
          <w:tcPr>
            <w:tcW w:w="700" w:type="dxa"/>
            <w:shd w:val="clear" w:color="auto" w:fill="auto"/>
            <w:vAlign w:val="center"/>
          </w:tcPr>
          <w:p w14:paraId="548466EF" w14:textId="77777777" w:rsidR="001F0499" w:rsidRPr="003D2A32" w:rsidRDefault="001F0499" w:rsidP="000E6315">
            <w:pPr>
              <w:pStyle w:val="Corpodetex"/>
              <w:spacing w:before="80" w:after="80" w:line="240" w:lineRule="auto"/>
              <w:jc w:val="center"/>
              <w:rPr>
                <w:sz w:val="20"/>
                <w:szCs w:val="20"/>
                <w:lang w:val="pt-BR"/>
              </w:rPr>
            </w:pPr>
          </w:p>
        </w:tc>
        <w:tc>
          <w:tcPr>
            <w:tcW w:w="1039" w:type="dxa"/>
            <w:vAlign w:val="center"/>
          </w:tcPr>
          <w:p w14:paraId="766DBF1B" w14:textId="77777777" w:rsidR="001F0499" w:rsidRPr="003D2A32" w:rsidRDefault="001F0499" w:rsidP="000E6315">
            <w:pPr>
              <w:pStyle w:val="Corpodetex"/>
              <w:spacing w:before="80" w:after="80" w:line="240" w:lineRule="auto"/>
              <w:jc w:val="center"/>
              <w:rPr>
                <w:sz w:val="20"/>
                <w:szCs w:val="20"/>
                <w:lang w:val="pt-BR"/>
              </w:rPr>
            </w:pPr>
          </w:p>
        </w:tc>
        <w:tc>
          <w:tcPr>
            <w:tcW w:w="1000" w:type="dxa"/>
            <w:vAlign w:val="center"/>
          </w:tcPr>
          <w:p w14:paraId="6B49584E" w14:textId="77777777" w:rsidR="001F0499" w:rsidRPr="003D2A32" w:rsidRDefault="001F0499" w:rsidP="000E6315">
            <w:pPr>
              <w:pStyle w:val="Corpodetex"/>
              <w:spacing w:before="80" w:after="80" w:line="240" w:lineRule="auto"/>
              <w:jc w:val="center"/>
              <w:rPr>
                <w:sz w:val="20"/>
                <w:szCs w:val="20"/>
                <w:lang w:val="pt-BR"/>
              </w:rPr>
            </w:pPr>
          </w:p>
        </w:tc>
        <w:tc>
          <w:tcPr>
            <w:tcW w:w="2255" w:type="dxa"/>
            <w:vAlign w:val="center"/>
          </w:tcPr>
          <w:p w14:paraId="77CD9EF2" w14:textId="77777777" w:rsidR="001F0499" w:rsidRPr="003D2A32" w:rsidRDefault="001F0499" w:rsidP="000E6315">
            <w:pPr>
              <w:pStyle w:val="Corpodetex"/>
              <w:spacing w:before="80" w:after="80" w:line="240" w:lineRule="auto"/>
              <w:jc w:val="center"/>
              <w:rPr>
                <w:sz w:val="20"/>
                <w:szCs w:val="20"/>
                <w:lang w:val="pt-BR"/>
              </w:rPr>
            </w:pPr>
          </w:p>
        </w:tc>
        <w:tc>
          <w:tcPr>
            <w:tcW w:w="1977" w:type="dxa"/>
            <w:vAlign w:val="center"/>
          </w:tcPr>
          <w:p w14:paraId="2657986F" w14:textId="77777777" w:rsidR="001F0499" w:rsidRPr="003D2A32" w:rsidRDefault="001F0499" w:rsidP="000E6315">
            <w:pPr>
              <w:pStyle w:val="Corpodetex"/>
              <w:spacing w:before="80" w:after="80" w:line="240" w:lineRule="auto"/>
              <w:jc w:val="center"/>
              <w:rPr>
                <w:sz w:val="20"/>
                <w:szCs w:val="20"/>
                <w:lang w:val="pt-BR"/>
              </w:rPr>
            </w:pPr>
          </w:p>
        </w:tc>
      </w:tr>
    </w:tbl>
    <w:p w14:paraId="02BC861B" w14:textId="77777777" w:rsidR="001F0499" w:rsidRPr="003D2A32" w:rsidRDefault="001F0499" w:rsidP="001F0499">
      <w:pPr>
        <w:pStyle w:val="Default"/>
        <w:ind w:left="964" w:firstLine="0"/>
      </w:pPr>
    </w:p>
    <w:p w14:paraId="1571783A" w14:textId="77777777" w:rsidR="005909DC" w:rsidRPr="003D2A32" w:rsidRDefault="001F0499" w:rsidP="005909DC">
      <w:pPr>
        <w:pStyle w:val="Default"/>
        <w:numPr>
          <w:ilvl w:val="1"/>
          <w:numId w:val="23"/>
        </w:numPr>
      </w:pPr>
      <w:r w:rsidRPr="003D2A32">
        <w:rPr>
          <w:color w:val="FF0000"/>
        </w:rPr>
        <w:t>(caso a Secretaria opte por realizar Registro de Preços)</w:t>
      </w:r>
      <w:r w:rsidRPr="003D2A32">
        <w:t xml:space="preserve"> A adoção do Registro de Preços no presente caso se dá em função de _____________, requisito constante do art. 209 do Decreto Municipal nº </w:t>
      </w:r>
      <w:r w:rsidR="00D60824" w:rsidRPr="003D2A32">
        <w:t>350</w:t>
      </w:r>
      <w:r w:rsidRPr="003D2A32">
        <w:t>/2022.</w:t>
      </w:r>
    </w:p>
    <w:p w14:paraId="3D1E0850" w14:textId="77777777" w:rsidR="005909DC" w:rsidRPr="003D2A32" w:rsidRDefault="005909DC" w:rsidP="005909DC">
      <w:pPr>
        <w:pStyle w:val="Default"/>
        <w:numPr>
          <w:ilvl w:val="1"/>
          <w:numId w:val="23"/>
        </w:numPr>
      </w:pPr>
      <w:r w:rsidRPr="003D2A32">
        <w:t xml:space="preserve">O objeto do presente Termo de Referência é classificado como comum, pois possui padrões de desempenho e qualidade que podem ser objetivamente definidos em edital, por meio de especificações usuais de mercado, nos termos do art. 6º, XIII da Lei Federal nº 14.133/2021. </w:t>
      </w:r>
    </w:p>
    <w:p w14:paraId="4431BB3B" w14:textId="77777777" w:rsidR="001F0499" w:rsidRPr="003D2A32" w:rsidRDefault="001F0499" w:rsidP="00766EBA">
      <w:pPr>
        <w:pStyle w:val="Default"/>
        <w:numPr>
          <w:ilvl w:val="1"/>
          <w:numId w:val="23"/>
        </w:numPr>
      </w:pPr>
      <w:r w:rsidRPr="003D2A32">
        <w:rPr>
          <w:color w:val="FF0000"/>
        </w:rPr>
        <w:t>(caso a Secretaria tenha realizado controle de qualidade nos contratos anteriores)</w:t>
      </w:r>
      <w:r w:rsidRPr="003D2A32">
        <w:t xml:space="preserve"> As marcas pré-aprovadas constantes do Termo de Referência e do edital baseiam-se no resultado obtido na avaliação do controle de qualidade realizado no âmbito dos contratos anteriormente realizados por esta Administração Municipal. Essas marcas apresentaram qualidade suficiente para ter seu uso aprovado.</w:t>
      </w:r>
    </w:p>
    <w:p w14:paraId="42E89BED" w14:textId="77777777" w:rsidR="001F0499" w:rsidRPr="003D2A32" w:rsidRDefault="001F0499" w:rsidP="00766EBA">
      <w:pPr>
        <w:pStyle w:val="Default"/>
        <w:numPr>
          <w:ilvl w:val="1"/>
          <w:numId w:val="23"/>
        </w:numPr>
      </w:pPr>
      <w:r w:rsidRPr="003D2A32">
        <w:lastRenderedPageBreak/>
        <w:t>As marcas reprovadas, por sua vez, não apresentaram a qualidade exigida em edital, sendo objeto de procedimento administrativo e, portanto, não poderão ser cotadas no presente processo.</w:t>
      </w:r>
    </w:p>
    <w:p w14:paraId="70B2B69A" w14:textId="77777777" w:rsidR="001F0499" w:rsidRPr="003D2A32" w:rsidRDefault="001F0499" w:rsidP="00766EBA">
      <w:pPr>
        <w:pStyle w:val="Default"/>
        <w:numPr>
          <w:ilvl w:val="1"/>
          <w:numId w:val="23"/>
        </w:numPr>
      </w:pPr>
      <w:r w:rsidRPr="003D2A32">
        <w:t>As marcas que não constam em nenhuma lista poderão ser cotadas desde que, após o encerramento da etapa de lances do processo, a empresa vencedora encaminhe amostra para análise e parecer.</w:t>
      </w:r>
    </w:p>
    <w:p w14:paraId="1314142E" w14:textId="77777777" w:rsidR="002A3E6C" w:rsidRPr="003D2A32" w:rsidRDefault="002A3E6C" w:rsidP="00AF2D8F">
      <w:pPr>
        <w:pStyle w:val="Ttulo"/>
      </w:pPr>
      <w:r w:rsidRPr="003D2A32">
        <w:t xml:space="preserve">DA METODOLOGIA DE CÁLCULO </w:t>
      </w:r>
      <w:r w:rsidR="002D011D" w:rsidRPr="003D2A32">
        <w:t>ADOTADA</w:t>
      </w:r>
      <w:r w:rsidRPr="003D2A32">
        <w:t>:</w:t>
      </w:r>
    </w:p>
    <w:p w14:paraId="0456E149" w14:textId="77777777" w:rsidR="009D4AC1" w:rsidRPr="009D4AC1" w:rsidRDefault="009D4AC1" w:rsidP="009D4AC1">
      <w:pPr>
        <w:pStyle w:val="PargrafodaLista"/>
        <w:numPr>
          <w:ilvl w:val="0"/>
          <w:numId w:val="23"/>
        </w:numPr>
        <w:overflowPunct/>
        <w:spacing w:after="160" w:line="276" w:lineRule="auto"/>
        <w:rPr>
          <w:rFonts w:eastAsia="Calibri"/>
          <w:vanish/>
          <w:color w:val="000000"/>
          <w:sz w:val="24"/>
          <w:szCs w:val="24"/>
        </w:rPr>
      </w:pPr>
    </w:p>
    <w:p w14:paraId="140D6651" w14:textId="77777777" w:rsidR="007F5B47" w:rsidRDefault="007F5B47" w:rsidP="009D4AC1">
      <w:pPr>
        <w:pStyle w:val="Default"/>
        <w:numPr>
          <w:ilvl w:val="1"/>
          <w:numId w:val="23"/>
        </w:numPr>
      </w:pPr>
      <w:r w:rsidRPr="002A0B18">
        <w:t xml:space="preserve">Em atendimento ao disposto no Decreto Municipal nº </w:t>
      </w:r>
      <w:r>
        <w:t>350/2022</w:t>
      </w:r>
      <w:r w:rsidRPr="002A0B18">
        <w:t>, utilizou-se a seguinte metodologia para definição dos valores unitários e totais deste Termo de Referência</w:t>
      </w:r>
      <w:r w:rsidR="00DE17E1">
        <w:t xml:space="preserve"> </w:t>
      </w:r>
      <w:r w:rsidR="00DE17E1" w:rsidRPr="00DE17E1">
        <w:rPr>
          <w:color w:val="FF0000"/>
        </w:rPr>
        <w:t>(excluir aqueles que não forem utilizados)</w:t>
      </w:r>
      <w:r w:rsidRPr="002A0B18">
        <w:t>:</w:t>
      </w:r>
    </w:p>
    <w:tbl>
      <w:tblPr>
        <w:tblW w:w="9549"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549"/>
      </w:tblGrid>
      <w:tr w:rsidR="007F5B47" w:rsidRPr="002F65F5" w14:paraId="63BA5653" w14:textId="77777777" w:rsidTr="00D827CC">
        <w:trPr>
          <w:jc w:val="center"/>
        </w:trPr>
        <w:tc>
          <w:tcPr>
            <w:tcW w:w="9549" w:type="dxa"/>
            <w:shd w:val="clear" w:color="auto" w:fill="auto"/>
            <w:vAlign w:val="center"/>
          </w:tcPr>
          <w:p w14:paraId="611AFF20" w14:textId="77777777" w:rsidR="007F5B47" w:rsidRPr="00D827CC" w:rsidRDefault="007F5B47" w:rsidP="00DE17E1">
            <w:pPr>
              <w:numPr>
                <w:ilvl w:val="0"/>
                <w:numId w:val="30"/>
              </w:numPr>
              <w:ind w:left="131" w:hanging="218"/>
              <w:rPr>
                <w:rFonts w:ascii="Calibri" w:hAnsi="Calibri"/>
              </w:rPr>
            </w:pPr>
            <w:r w:rsidRPr="00D827CC">
              <w:rPr>
                <w:rFonts w:ascii="Calibri" w:hAnsi="Calibri"/>
              </w:rPr>
              <w:t>Banco de Preços em Saúde (BPS);</w:t>
            </w:r>
          </w:p>
        </w:tc>
      </w:tr>
      <w:tr w:rsidR="007F5B47" w:rsidRPr="002F65F5" w14:paraId="3F42D315" w14:textId="77777777" w:rsidTr="00D827CC">
        <w:trPr>
          <w:jc w:val="center"/>
        </w:trPr>
        <w:tc>
          <w:tcPr>
            <w:tcW w:w="9549" w:type="dxa"/>
            <w:shd w:val="clear" w:color="auto" w:fill="auto"/>
            <w:vAlign w:val="center"/>
          </w:tcPr>
          <w:p w14:paraId="7E8E96F9" w14:textId="77777777" w:rsidR="007F5B47" w:rsidRPr="00D827CC" w:rsidRDefault="007F5B47" w:rsidP="00DE17E1">
            <w:pPr>
              <w:numPr>
                <w:ilvl w:val="0"/>
                <w:numId w:val="30"/>
              </w:numPr>
              <w:ind w:left="131" w:hanging="218"/>
              <w:rPr>
                <w:rFonts w:ascii="Calibri" w:hAnsi="Calibri"/>
              </w:rPr>
            </w:pPr>
            <w:r w:rsidRPr="00D827CC">
              <w:rPr>
                <w:rFonts w:ascii="Calibri" w:hAnsi="Calibri"/>
              </w:rPr>
              <w:t>Painel de Preços do Governo Federal;</w:t>
            </w:r>
          </w:p>
        </w:tc>
      </w:tr>
      <w:tr w:rsidR="007F5B47" w:rsidRPr="002F65F5" w14:paraId="3B2CFC1D" w14:textId="77777777" w:rsidTr="00D827CC">
        <w:trPr>
          <w:jc w:val="center"/>
        </w:trPr>
        <w:tc>
          <w:tcPr>
            <w:tcW w:w="9549" w:type="dxa"/>
            <w:shd w:val="clear" w:color="auto" w:fill="auto"/>
            <w:vAlign w:val="center"/>
          </w:tcPr>
          <w:p w14:paraId="01A89371" w14:textId="77777777" w:rsidR="007F5B47" w:rsidRPr="00D827CC" w:rsidRDefault="007F5B47" w:rsidP="00DE17E1">
            <w:pPr>
              <w:numPr>
                <w:ilvl w:val="0"/>
                <w:numId w:val="30"/>
              </w:numPr>
              <w:ind w:left="131" w:hanging="218"/>
              <w:rPr>
                <w:rFonts w:ascii="Calibri" w:hAnsi="Calibri"/>
              </w:rPr>
            </w:pPr>
            <w:r w:rsidRPr="00D827CC">
              <w:rPr>
                <w:rFonts w:ascii="Calibri" w:hAnsi="Calibri"/>
              </w:rPr>
              <w:t>Nota Paraná;</w:t>
            </w:r>
          </w:p>
        </w:tc>
      </w:tr>
      <w:tr w:rsidR="007F5B47" w:rsidRPr="002F65F5" w14:paraId="2FB6B3E8" w14:textId="77777777" w:rsidTr="00D827CC">
        <w:trPr>
          <w:jc w:val="center"/>
        </w:trPr>
        <w:tc>
          <w:tcPr>
            <w:tcW w:w="9549" w:type="dxa"/>
            <w:shd w:val="clear" w:color="auto" w:fill="auto"/>
            <w:vAlign w:val="center"/>
          </w:tcPr>
          <w:p w14:paraId="47D0C8DD" w14:textId="77777777" w:rsidR="007F5B47" w:rsidRPr="00D827CC" w:rsidRDefault="007F5B47" w:rsidP="00DE17E1">
            <w:pPr>
              <w:numPr>
                <w:ilvl w:val="0"/>
                <w:numId w:val="30"/>
              </w:numPr>
              <w:ind w:left="131" w:hanging="218"/>
              <w:rPr>
                <w:rFonts w:ascii="Calibri" w:hAnsi="Calibri"/>
              </w:rPr>
            </w:pPr>
            <w:r w:rsidRPr="00D827CC">
              <w:rPr>
                <w:rFonts w:ascii="Calibri" w:hAnsi="Calibri"/>
              </w:rPr>
              <w:t>Ata de Registro de Preços/Contrato de outros órgãos públicos;</w:t>
            </w:r>
          </w:p>
        </w:tc>
      </w:tr>
      <w:tr w:rsidR="007F5B47" w:rsidRPr="002F65F5" w14:paraId="70ED1922" w14:textId="77777777" w:rsidTr="00D827CC">
        <w:trPr>
          <w:jc w:val="center"/>
        </w:trPr>
        <w:tc>
          <w:tcPr>
            <w:tcW w:w="9549" w:type="dxa"/>
            <w:shd w:val="clear" w:color="auto" w:fill="auto"/>
            <w:vAlign w:val="center"/>
          </w:tcPr>
          <w:p w14:paraId="0F209B28" w14:textId="77777777" w:rsidR="007F5B47" w:rsidRPr="00D827CC" w:rsidRDefault="007F5B47" w:rsidP="00DE17E1">
            <w:pPr>
              <w:numPr>
                <w:ilvl w:val="0"/>
                <w:numId w:val="30"/>
              </w:numPr>
              <w:ind w:left="131" w:hanging="218"/>
              <w:rPr>
                <w:rFonts w:ascii="Calibri" w:hAnsi="Calibri"/>
              </w:rPr>
            </w:pPr>
            <w:r w:rsidRPr="00D827CC">
              <w:rPr>
                <w:rFonts w:ascii="Calibri" w:hAnsi="Calibri"/>
              </w:rPr>
              <w:t>Tabela SINAPI ou outra semelhante;</w:t>
            </w:r>
          </w:p>
        </w:tc>
      </w:tr>
      <w:tr w:rsidR="007F5B47" w:rsidRPr="002F65F5" w14:paraId="78B8023C" w14:textId="77777777" w:rsidTr="00D827CC">
        <w:trPr>
          <w:jc w:val="center"/>
        </w:trPr>
        <w:tc>
          <w:tcPr>
            <w:tcW w:w="9549" w:type="dxa"/>
            <w:shd w:val="clear" w:color="auto" w:fill="auto"/>
            <w:vAlign w:val="center"/>
          </w:tcPr>
          <w:p w14:paraId="52EA11C1" w14:textId="77777777" w:rsidR="007F5B47" w:rsidRPr="00D827CC" w:rsidRDefault="007F5B47" w:rsidP="00DE17E1">
            <w:pPr>
              <w:numPr>
                <w:ilvl w:val="0"/>
                <w:numId w:val="30"/>
              </w:numPr>
              <w:ind w:left="131" w:hanging="218"/>
              <w:rPr>
                <w:rFonts w:ascii="Calibri" w:hAnsi="Calibri"/>
              </w:rPr>
            </w:pPr>
            <w:r w:rsidRPr="00D827CC">
              <w:rPr>
                <w:rFonts w:ascii="Calibri" w:hAnsi="Calibri"/>
              </w:rPr>
              <w:t>Tabela Audatex;</w:t>
            </w:r>
          </w:p>
        </w:tc>
      </w:tr>
      <w:tr w:rsidR="007F5B47" w:rsidRPr="002F65F5" w14:paraId="54C8D425" w14:textId="77777777" w:rsidTr="00D827CC">
        <w:trPr>
          <w:jc w:val="center"/>
        </w:trPr>
        <w:tc>
          <w:tcPr>
            <w:tcW w:w="9549" w:type="dxa"/>
            <w:shd w:val="clear" w:color="auto" w:fill="auto"/>
            <w:vAlign w:val="center"/>
          </w:tcPr>
          <w:p w14:paraId="463AB1EE" w14:textId="77777777" w:rsidR="007F5B47" w:rsidRPr="00D827CC" w:rsidRDefault="007F5B47" w:rsidP="00DE17E1">
            <w:pPr>
              <w:numPr>
                <w:ilvl w:val="0"/>
                <w:numId w:val="30"/>
              </w:numPr>
              <w:ind w:left="131" w:hanging="218"/>
              <w:rPr>
                <w:rFonts w:ascii="Calibri" w:hAnsi="Calibri"/>
              </w:rPr>
            </w:pPr>
            <w:r w:rsidRPr="00D827CC">
              <w:rPr>
                <w:rFonts w:ascii="Calibri" w:hAnsi="Calibri"/>
              </w:rPr>
              <w:t>Tabela de preços;</w:t>
            </w:r>
          </w:p>
        </w:tc>
      </w:tr>
      <w:tr w:rsidR="007F5B47" w:rsidRPr="002F65F5" w14:paraId="31ED732D" w14:textId="77777777" w:rsidTr="00D827CC">
        <w:trPr>
          <w:jc w:val="center"/>
        </w:trPr>
        <w:tc>
          <w:tcPr>
            <w:tcW w:w="9549" w:type="dxa"/>
            <w:shd w:val="clear" w:color="auto" w:fill="auto"/>
            <w:vAlign w:val="center"/>
          </w:tcPr>
          <w:p w14:paraId="377F83BB" w14:textId="77777777" w:rsidR="007F5B47" w:rsidRPr="00D827CC" w:rsidRDefault="007F5B47" w:rsidP="00DE17E1">
            <w:pPr>
              <w:numPr>
                <w:ilvl w:val="0"/>
                <w:numId w:val="30"/>
              </w:numPr>
              <w:ind w:left="131" w:hanging="218"/>
              <w:rPr>
                <w:rFonts w:ascii="Calibri" w:hAnsi="Calibri"/>
              </w:rPr>
            </w:pPr>
            <w:r w:rsidRPr="00D827CC">
              <w:rPr>
                <w:rFonts w:ascii="Calibri" w:hAnsi="Calibri"/>
              </w:rPr>
              <w:t>Cotações com fornecedores do ramo;</w:t>
            </w:r>
          </w:p>
        </w:tc>
      </w:tr>
      <w:tr w:rsidR="007F5B47" w:rsidRPr="002F65F5" w14:paraId="287D2196" w14:textId="77777777" w:rsidTr="00D827CC">
        <w:trPr>
          <w:jc w:val="center"/>
        </w:trPr>
        <w:tc>
          <w:tcPr>
            <w:tcW w:w="9549" w:type="dxa"/>
            <w:shd w:val="clear" w:color="auto" w:fill="auto"/>
            <w:vAlign w:val="center"/>
          </w:tcPr>
          <w:p w14:paraId="7D6861CE" w14:textId="77777777" w:rsidR="007F5B47" w:rsidRPr="00D827CC" w:rsidRDefault="007F5B47" w:rsidP="00DE17E1">
            <w:pPr>
              <w:numPr>
                <w:ilvl w:val="0"/>
                <w:numId w:val="30"/>
              </w:numPr>
              <w:ind w:left="131" w:hanging="218"/>
              <w:rPr>
                <w:rFonts w:ascii="Calibri" w:hAnsi="Calibri"/>
              </w:rPr>
            </w:pPr>
            <w:r w:rsidRPr="00D827CC">
              <w:rPr>
                <w:rFonts w:ascii="Calibri" w:hAnsi="Calibri"/>
              </w:rPr>
              <w:t>Cotações com proprietários de imóveis;</w:t>
            </w:r>
          </w:p>
        </w:tc>
      </w:tr>
      <w:tr w:rsidR="007F5B47" w:rsidRPr="002F65F5" w14:paraId="7B966E80" w14:textId="77777777" w:rsidTr="00D827CC">
        <w:trPr>
          <w:jc w:val="center"/>
        </w:trPr>
        <w:tc>
          <w:tcPr>
            <w:tcW w:w="9549" w:type="dxa"/>
            <w:shd w:val="clear" w:color="auto" w:fill="auto"/>
            <w:vAlign w:val="center"/>
          </w:tcPr>
          <w:p w14:paraId="637E33CF" w14:textId="77777777" w:rsidR="007F5B47" w:rsidRPr="00D827CC" w:rsidRDefault="007F5B47" w:rsidP="00DE17E1">
            <w:pPr>
              <w:numPr>
                <w:ilvl w:val="0"/>
                <w:numId w:val="30"/>
              </w:numPr>
              <w:ind w:left="131" w:hanging="218"/>
              <w:rPr>
                <w:rFonts w:ascii="Calibri" w:hAnsi="Calibri"/>
              </w:rPr>
            </w:pPr>
            <w:r w:rsidRPr="00D827CC">
              <w:rPr>
                <w:rFonts w:ascii="Calibri" w:hAnsi="Calibri"/>
              </w:rPr>
              <w:t>Análise de notas fiscais ou documentos semelhantes.</w:t>
            </w:r>
          </w:p>
        </w:tc>
      </w:tr>
    </w:tbl>
    <w:p w14:paraId="551A30B1" w14:textId="77777777" w:rsidR="007F5B47" w:rsidRDefault="007F5B47" w:rsidP="007F5B47">
      <w:pPr>
        <w:pStyle w:val="Default"/>
        <w:ind w:left="964" w:firstLine="0"/>
      </w:pPr>
    </w:p>
    <w:p w14:paraId="68CACA71" w14:textId="77777777" w:rsidR="009D4AC1" w:rsidRPr="009D4AC1" w:rsidRDefault="009D4AC1" w:rsidP="009D4AC1">
      <w:pPr>
        <w:pStyle w:val="PargrafodaLista"/>
        <w:numPr>
          <w:ilvl w:val="0"/>
          <w:numId w:val="28"/>
        </w:numPr>
        <w:overflowPunct/>
        <w:spacing w:after="160" w:line="276" w:lineRule="auto"/>
        <w:rPr>
          <w:rFonts w:eastAsia="Calibri"/>
          <w:vanish/>
          <w:color w:val="FF0000"/>
          <w:sz w:val="24"/>
          <w:szCs w:val="24"/>
        </w:rPr>
      </w:pPr>
    </w:p>
    <w:p w14:paraId="46C55094" w14:textId="77777777" w:rsidR="009D4AC1" w:rsidRPr="009D4AC1" w:rsidRDefault="009D4AC1" w:rsidP="009D4AC1">
      <w:pPr>
        <w:pStyle w:val="PargrafodaLista"/>
        <w:numPr>
          <w:ilvl w:val="0"/>
          <w:numId w:val="28"/>
        </w:numPr>
        <w:overflowPunct/>
        <w:spacing w:after="160" w:line="276" w:lineRule="auto"/>
        <w:rPr>
          <w:rFonts w:eastAsia="Calibri"/>
          <w:vanish/>
          <w:color w:val="FF0000"/>
          <w:sz w:val="24"/>
          <w:szCs w:val="24"/>
        </w:rPr>
      </w:pPr>
    </w:p>
    <w:p w14:paraId="1AB11D74" w14:textId="77777777" w:rsidR="009D4AC1" w:rsidRPr="009D4AC1" w:rsidRDefault="009D4AC1" w:rsidP="009D4AC1">
      <w:pPr>
        <w:pStyle w:val="PargrafodaLista"/>
        <w:numPr>
          <w:ilvl w:val="0"/>
          <w:numId w:val="28"/>
        </w:numPr>
        <w:overflowPunct/>
        <w:spacing w:after="160" w:line="276" w:lineRule="auto"/>
        <w:rPr>
          <w:rFonts w:eastAsia="Calibri"/>
          <w:vanish/>
          <w:color w:val="FF0000"/>
          <w:sz w:val="24"/>
          <w:szCs w:val="24"/>
        </w:rPr>
      </w:pPr>
    </w:p>
    <w:p w14:paraId="17C39CE5" w14:textId="77777777" w:rsidR="009D4AC1" w:rsidRPr="009D4AC1" w:rsidRDefault="009D4AC1" w:rsidP="009D4AC1">
      <w:pPr>
        <w:pStyle w:val="PargrafodaLista"/>
        <w:numPr>
          <w:ilvl w:val="1"/>
          <w:numId w:val="28"/>
        </w:numPr>
        <w:overflowPunct/>
        <w:spacing w:after="160" w:line="276" w:lineRule="auto"/>
        <w:rPr>
          <w:rFonts w:eastAsia="Calibri"/>
          <w:vanish/>
          <w:color w:val="FF0000"/>
          <w:sz w:val="24"/>
          <w:szCs w:val="24"/>
        </w:rPr>
      </w:pPr>
    </w:p>
    <w:p w14:paraId="4666C80B" w14:textId="77777777" w:rsidR="007F5B47" w:rsidRDefault="007F5B47" w:rsidP="009D4AC1">
      <w:pPr>
        <w:pStyle w:val="Default"/>
        <w:numPr>
          <w:ilvl w:val="1"/>
          <w:numId w:val="28"/>
        </w:numPr>
      </w:pPr>
      <w:r w:rsidRPr="003C0730">
        <w:rPr>
          <w:color w:val="FF0000"/>
        </w:rPr>
        <w:t xml:space="preserve">(no caso de utilização do menor preço verificado) </w:t>
      </w:r>
      <w:r>
        <w:t>Após a realização dos orçamentos, identificamos aquele com menor valor unitário, utilizando o mesmo como base para o processo licitatório.</w:t>
      </w:r>
    </w:p>
    <w:p w14:paraId="70153971" w14:textId="77777777" w:rsidR="007F5B47" w:rsidRDefault="007F5B47" w:rsidP="007F5B47">
      <w:pPr>
        <w:pStyle w:val="Default"/>
        <w:numPr>
          <w:ilvl w:val="1"/>
          <w:numId w:val="28"/>
        </w:numPr>
      </w:pPr>
      <w:r w:rsidRPr="003C0730">
        <w:rPr>
          <w:color w:val="FF0000"/>
        </w:rPr>
        <w:t>(no caso de utilização d</w:t>
      </w:r>
      <w:r>
        <w:rPr>
          <w:color w:val="FF0000"/>
        </w:rPr>
        <w:t>a média aritmética ou mediana</w:t>
      </w:r>
      <w:r w:rsidRPr="003C0730">
        <w:rPr>
          <w:color w:val="FF0000"/>
        </w:rPr>
        <w:t xml:space="preserve">) </w:t>
      </w:r>
      <w:r>
        <w:t>Após a realização dos orçamentos, calculamos a média aritmética/mediana dos valores unitários, utilizando os mesmos como base para o processo licitatório.</w:t>
      </w:r>
    </w:p>
    <w:p w14:paraId="79499005" w14:textId="77777777" w:rsidR="007F5B47" w:rsidRPr="006F58E8" w:rsidRDefault="007F5B47" w:rsidP="007F5B47">
      <w:pPr>
        <w:pStyle w:val="Default"/>
        <w:numPr>
          <w:ilvl w:val="1"/>
          <w:numId w:val="28"/>
        </w:numPr>
      </w:pPr>
      <w:r w:rsidRPr="003C0730">
        <w:rPr>
          <w:color w:val="FF0000"/>
        </w:rPr>
        <w:t xml:space="preserve">(no caso de </w:t>
      </w:r>
      <w:r>
        <w:rPr>
          <w:color w:val="FF0000"/>
        </w:rPr>
        <w:t xml:space="preserve">utilização de desconto sobre tabela oficial) </w:t>
      </w:r>
      <w:r w:rsidRPr="006F58E8">
        <w:rPr>
          <w:color w:val="auto"/>
        </w:rPr>
        <w:t>Utilizamos como preço máximo os valores constantes da tabela ________, sobre os quais a empresa vencedora deverá ofertar descontos lineares.</w:t>
      </w:r>
    </w:p>
    <w:p w14:paraId="16270648" w14:textId="77777777" w:rsidR="007F5B47" w:rsidRPr="00D4295B" w:rsidRDefault="007F5B47" w:rsidP="007F5B47">
      <w:pPr>
        <w:pStyle w:val="Default"/>
        <w:numPr>
          <w:ilvl w:val="1"/>
          <w:numId w:val="28"/>
        </w:numPr>
      </w:pPr>
      <w:r>
        <w:rPr>
          <w:color w:val="FF0000"/>
        </w:rPr>
        <w:t xml:space="preserve">(no caos de utilização de desconto sobre tabela organizada pela Administração Municipal) </w:t>
      </w:r>
      <w:r w:rsidRPr="006F58E8">
        <w:rPr>
          <w:color w:val="auto"/>
        </w:rPr>
        <w:t>Utilizamos como preço máximo os valores constantes na tabela organizada pela Administração, com base nas médias/medianas dos preços obtidos junto aos fornecedores do ramo.</w:t>
      </w:r>
    </w:p>
    <w:p w14:paraId="7228B25F" w14:textId="77777777" w:rsidR="007F5B47" w:rsidRPr="007F5B47" w:rsidRDefault="007F5B47" w:rsidP="007F5B47">
      <w:pPr>
        <w:pStyle w:val="Default"/>
        <w:numPr>
          <w:ilvl w:val="1"/>
          <w:numId w:val="28"/>
        </w:numPr>
        <w:rPr>
          <w:color w:val="auto"/>
        </w:rPr>
      </w:pPr>
      <w:r>
        <w:rPr>
          <w:color w:val="FF0000"/>
        </w:rPr>
        <w:t xml:space="preserve">(no caso de credenciamento) </w:t>
      </w:r>
      <w:r w:rsidRPr="007F5B47">
        <w:rPr>
          <w:color w:val="auto"/>
        </w:rPr>
        <w:t xml:space="preserve">O vencedor deverá apresentar proposta nos </w:t>
      </w:r>
      <w:proofErr w:type="gramStart"/>
      <w:r w:rsidRPr="007F5B47">
        <w:rPr>
          <w:color w:val="auto"/>
        </w:rPr>
        <w:t>mesmo termos</w:t>
      </w:r>
      <w:proofErr w:type="gramEnd"/>
      <w:r w:rsidRPr="007F5B47">
        <w:rPr>
          <w:color w:val="auto"/>
        </w:rPr>
        <w:t xml:space="preserve"> dos itens do edital, cujos valores foram calculados com base em cotações com empresas do ramo/tabela oficial de preços.</w:t>
      </w:r>
    </w:p>
    <w:p w14:paraId="1E4FEBE3" w14:textId="77777777" w:rsidR="009E7EBD" w:rsidRPr="003D2A32" w:rsidRDefault="004C449E" w:rsidP="00880B99">
      <w:pPr>
        <w:pStyle w:val="Ttulo"/>
      </w:pPr>
      <w:r w:rsidRPr="003D2A32">
        <w:t>DO PRAZO DE VIGÊNCIA</w:t>
      </w:r>
      <w:r w:rsidR="00880B99" w:rsidRPr="003D2A32">
        <w:t>:</w:t>
      </w:r>
    </w:p>
    <w:p w14:paraId="7B19233A" w14:textId="77777777" w:rsidR="009D4AC1" w:rsidRPr="009D4AC1" w:rsidRDefault="009D4AC1" w:rsidP="009D4AC1">
      <w:pPr>
        <w:pStyle w:val="PargrafodaLista"/>
        <w:widowControl w:val="0"/>
        <w:numPr>
          <w:ilvl w:val="0"/>
          <w:numId w:val="14"/>
        </w:numPr>
        <w:overflowPunct/>
        <w:spacing w:after="160" w:line="276" w:lineRule="auto"/>
        <w:rPr>
          <w:vanish/>
          <w:sz w:val="24"/>
          <w:szCs w:val="24"/>
          <w:lang w:eastAsia="pt-BR"/>
        </w:rPr>
      </w:pPr>
    </w:p>
    <w:p w14:paraId="0E695804" w14:textId="77777777" w:rsidR="009D4AC1" w:rsidRPr="009D4AC1" w:rsidRDefault="009D4AC1" w:rsidP="009D4AC1">
      <w:pPr>
        <w:pStyle w:val="PargrafodaLista"/>
        <w:widowControl w:val="0"/>
        <w:numPr>
          <w:ilvl w:val="0"/>
          <w:numId w:val="14"/>
        </w:numPr>
        <w:overflowPunct/>
        <w:spacing w:after="160" w:line="276" w:lineRule="auto"/>
        <w:rPr>
          <w:vanish/>
          <w:sz w:val="24"/>
          <w:szCs w:val="24"/>
          <w:lang w:eastAsia="pt-BR"/>
        </w:rPr>
      </w:pPr>
    </w:p>
    <w:p w14:paraId="7A625329" w14:textId="77777777" w:rsidR="009D4AC1" w:rsidRPr="009D4AC1" w:rsidRDefault="009D4AC1" w:rsidP="009D4AC1">
      <w:pPr>
        <w:pStyle w:val="PargrafodaLista"/>
        <w:widowControl w:val="0"/>
        <w:numPr>
          <w:ilvl w:val="0"/>
          <w:numId w:val="14"/>
        </w:numPr>
        <w:overflowPunct/>
        <w:spacing w:after="160" w:line="276" w:lineRule="auto"/>
        <w:rPr>
          <w:vanish/>
          <w:sz w:val="24"/>
          <w:szCs w:val="24"/>
          <w:lang w:eastAsia="pt-BR"/>
        </w:rPr>
      </w:pPr>
    </w:p>
    <w:p w14:paraId="291D5790" w14:textId="77777777" w:rsidR="009D4AC1" w:rsidRPr="009D4AC1" w:rsidRDefault="009D4AC1" w:rsidP="009D4AC1">
      <w:pPr>
        <w:pStyle w:val="PargrafodaLista"/>
        <w:widowControl w:val="0"/>
        <w:numPr>
          <w:ilvl w:val="0"/>
          <w:numId w:val="14"/>
        </w:numPr>
        <w:overflowPunct/>
        <w:spacing w:after="160" w:line="276" w:lineRule="auto"/>
        <w:rPr>
          <w:vanish/>
          <w:sz w:val="24"/>
          <w:szCs w:val="24"/>
          <w:lang w:eastAsia="pt-BR"/>
        </w:rPr>
      </w:pPr>
    </w:p>
    <w:p w14:paraId="65B4F8F7" w14:textId="77777777" w:rsidR="004C449E" w:rsidRPr="003D2A32" w:rsidRDefault="004C449E" w:rsidP="009D4AC1">
      <w:pPr>
        <w:pStyle w:val="Corpodetex"/>
        <w:numPr>
          <w:ilvl w:val="1"/>
          <w:numId w:val="14"/>
        </w:numPr>
        <w:rPr>
          <w:lang w:val="pt-BR"/>
        </w:rPr>
      </w:pPr>
      <w:r w:rsidRPr="003D2A32">
        <w:rPr>
          <w:lang w:val="pt-BR"/>
        </w:rPr>
        <w:t>A vigência do contrato iniciar-se-á na data de sua assinatura e terá seu término</w:t>
      </w:r>
      <w:r w:rsidRPr="003D2A32">
        <w:rPr>
          <w:b/>
          <w:lang w:val="pt-BR"/>
        </w:rPr>
        <w:t xml:space="preserve"> _________ (______) meses após</w:t>
      </w:r>
      <w:r w:rsidRPr="003D2A32">
        <w:rPr>
          <w:lang w:val="pt-BR"/>
        </w:rPr>
        <w:t>.</w:t>
      </w:r>
    </w:p>
    <w:p w14:paraId="6AC00AC6" w14:textId="77777777" w:rsidR="00AB6989" w:rsidRPr="003D2A32" w:rsidRDefault="004C449E" w:rsidP="002D4882">
      <w:pPr>
        <w:pStyle w:val="Default"/>
        <w:numPr>
          <w:ilvl w:val="1"/>
          <w:numId w:val="14"/>
        </w:numPr>
      </w:pPr>
      <w:r w:rsidRPr="003D2A32">
        <w:t>Uma vez que todos os itens tenham sido entregues pela Contratada e aprovados pela Contratante, respeitado o prazo para pagamento, o contrato estará automaticamente encerrado.</w:t>
      </w:r>
    </w:p>
    <w:p w14:paraId="646A2F1C" w14:textId="77777777" w:rsidR="004C449E" w:rsidRPr="003D2A32" w:rsidRDefault="004C449E" w:rsidP="002D4882">
      <w:pPr>
        <w:pStyle w:val="Default"/>
        <w:numPr>
          <w:ilvl w:val="1"/>
          <w:numId w:val="14"/>
        </w:numPr>
      </w:pPr>
      <w:r w:rsidRPr="003D2A32">
        <w:rPr>
          <w:color w:val="FF0000"/>
        </w:rPr>
        <w:t>(em caso de prorrogação)</w:t>
      </w:r>
      <w:r w:rsidRPr="003D2A32">
        <w:t xml:space="preserve"> O contrato poderá ter sua vigência prorrogada caso ocorra manifestação da Secretaria interessada, bem como, demonstração de que os valores contratados permanecem vantajosos para a Contratante.</w:t>
      </w:r>
    </w:p>
    <w:p w14:paraId="589E3590" w14:textId="77777777" w:rsidR="004A2CDF" w:rsidRPr="003D2A32" w:rsidRDefault="00446D5D" w:rsidP="004A2CDF">
      <w:pPr>
        <w:pStyle w:val="Ttulo"/>
      </w:pPr>
      <w:r w:rsidRPr="003D2A32">
        <w:t>FORMA E CRITÉRIOS DE SELEÇÃO DO FORNECEDOR</w:t>
      </w:r>
      <w:r w:rsidR="004A2CDF" w:rsidRPr="003D2A32">
        <w:t>:</w:t>
      </w:r>
    </w:p>
    <w:p w14:paraId="4879C0D6" w14:textId="77777777" w:rsidR="009D4AC1" w:rsidRPr="009D4AC1" w:rsidRDefault="009D4AC1" w:rsidP="009D4AC1">
      <w:pPr>
        <w:pStyle w:val="PargrafodaLista"/>
        <w:numPr>
          <w:ilvl w:val="0"/>
          <w:numId w:val="11"/>
        </w:numPr>
        <w:overflowPunct/>
        <w:spacing w:after="160" w:line="276" w:lineRule="auto"/>
        <w:rPr>
          <w:rFonts w:eastAsia="Calibri"/>
          <w:vanish/>
          <w:color w:val="000000"/>
          <w:sz w:val="24"/>
          <w:szCs w:val="24"/>
        </w:rPr>
      </w:pPr>
    </w:p>
    <w:p w14:paraId="01E79E53" w14:textId="77777777" w:rsidR="009D4AC1" w:rsidRPr="009D4AC1" w:rsidRDefault="009D4AC1" w:rsidP="009D4AC1">
      <w:pPr>
        <w:pStyle w:val="PargrafodaLista"/>
        <w:numPr>
          <w:ilvl w:val="0"/>
          <w:numId w:val="11"/>
        </w:numPr>
        <w:overflowPunct/>
        <w:spacing w:after="160" w:line="276" w:lineRule="auto"/>
        <w:rPr>
          <w:rFonts w:eastAsia="Calibri"/>
          <w:vanish/>
          <w:color w:val="000000"/>
          <w:sz w:val="24"/>
          <w:szCs w:val="24"/>
        </w:rPr>
      </w:pPr>
    </w:p>
    <w:p w14:paraId="2DB17BB1" w14:textId="77777777" w:rsidR="009D4AC1" w:rsidRPr="009D4AC1" w:rsidRDefault="009D4AC1" w:rsidP="009D4AC1">
      <w:pPr>
        <w:pStyle w:val="PargrafodaLista"/>
        <w:numPr>
          <w:ilvl w:val="0"/>
          <w:numId w:val="11"/>
        </w:numPr>
        <w:overflowPunct/>
        <w:spacing w:after="160" w:line="276" w:lineRule="auto"/>
        <w:rPr>
          <w:rFonts w:eastAsia="Calibri"/>
          <w:vanish/>
          <w:color w:val="000000"/>
          <w:sz w:val="24"/>
          <w:szCs w:val="24"/>
        </w:rPr>
      </w:pPr>
    </w:p>
    <w:p w14:paraId="0CE30F38" w14:textId="77777777" w:rsidR="009D4AC1" w:rsidRPr="009D4AC1" w:rsidRDefault="009D4AC1" w:rsidP="009D4AC1">
      <w:pPr>
        <w:pStyle w:val="PargrafodaLista"/>
        <w:numPr>
          <w:ilvl w:val="0"/>
          <w:numId w:val="11"/>
        </w:numPr>
        <w:overflowPunct/>
        <w:spacing w:after="160" w:line="276" w:lineRule="auto"/>
        <w:rPr>
          <w:rFonts w:eastAsia="Calibri"/>
          <w:vanish/>
          <w:color w:val="000000"/>
          <w:sz w:val="24"/>
          <w:szCs w:val="24"/>
        </w:rPr>
      </w:pPr>
    </w:p>
    <w:p w14:paraId="7DCBA09F" w14:textId="77777777" w:rsidR="009D4AC1" w:rsidRPr="009D4AC1" w:rsidRDefault="009D4AC1" w:rsidP="009D4AC1">
      <w:pPr>
        <w:pStyle w:val="PargrafodaLista"/>
        <w:numPr>
          <w:ilvl w:val="0"/>
          <w:numId w:val="11"/>
        </w:numPr>
        <w:overflowPunct/>
        <w:spacing w:after="160" w:line="276" w:lineRule="auto"/>
        <w:rPr>
          <w:rFonts w:eastAsia="Calibri"/>
          <w:vanish/>
          <w:color w:val="000000"/>
          <w:sz w:val="24"/>
          <w:szCs w:val="24"/>
        </w:rPr>
      </w:pPr>
    </w:p>
    <w:p w14:paraId="07DDE655" w14:textId="77777777" w:rsidR="00EE7F03" w:rsidRPr="003D2A32" w:rsidRDefault="00EE7F03" w:rsidP="009D4AC1">
      <w:pPr>
        <w:pStyle w:val="Default"/>
        <w:numPr>
          <w:ilvl w:val="1"/>
          <w:numId w:val="11"/>
        </w:numPr>
      </w:pPr>
      <w:r w:rsidRPr="003D2A32">
        <w:t>O processo licitatório deverá ocorrer na modalidade pregão eletrônico, tendo em vista a inexistência de motivação para real</w:t>
      </w:r>
      <w:r w:rsidR="00023E8C" w:rsidRPr="003D2A32">
        <w:t>ização da modalidade presencial e o fato de que</w:t>
      </w:r>
      <w:r w:rsidR="00FE1BC5">
        <w:t xml:space="preserve"> a forma eletrônica propicia aumento de competitividade refletindo, em última instância, no fator economicidade do processo.</w:t>
      </w:r>
      <w:r w:rsidR="00023E8C" w:rsidRPr="003D2A32">
        <w:t xml:space="preserve"> </w:t>
      </w:r>
    </w:p>
    <w:p w14:paraId="66D9F403" w14:textId="77777777" w:rsidR="00EE7F03" w:rsidRPr="003D2A32" w:rsidRDefault="00EE7F03" w:rsidP="000E4A8F">
      <w:pPr>
        <w:pStyle w:val="Default"/>
        <w:numPr>
          <w:ilvl w:val="1"/>
          <w:numId w:val="11"/>
        </w:numPr>
      </w:pPr>
      <w:r w:rsidRPr="003D2A32">
        <w:rPr>
          <w:color w:val="FF0000"/>
        </w:rPr>
        <w:t>(caso a Secretaria opte por realizar pregão presencial).</w:t>
      </w:r>
      <w:r w:rsidRPr="003D2A32">
        <w:t xml:space="preserve"> O processo licitatório deverá ocorrer na modalidade pregão presencial, cuja escolha se baseia </w:t>
      </w:r>
      <w:r w:rsidR="00771F13" w:rsidRPr="003D2A32">
        <w:t>______________.</w:t>
      </w:r>
    </w:p>
    <w:p w14:paraId="52730C94" w14:textId="77777777" w:rsidR="004A2CDF" w:rsidRPr="003D2A32" w:rsidRDefault="00446D5D" w:rsidP="000E4A8F">
      <w:pPr>
        <w:pStyle w:val="Default"/>
        <w:numPr>
          <w:ilvl w:val="1"/>
          <w:numId w:val="11"/>
        </w:numPr>
      </w:pPr>
      <w:r w:rsidRPr="003D2A32">
        <w:t>O processo será julgado pelo menor preço</w:t>
      </w:r>
      <w:r w:rsidR="00ED3295">
        <w:t xml:space="preserve"> unitário/menor preço por lote/menor preço global</w:t>
      </w:r>
      <w:r w:rsidRPr="003D2A32">
        <w:t>/maior desconto, tendo em vista os seguintes aspectos técnicos que embasam a escolha da forma de julgamento:</w:t>
      </w:r>
    </w:p>
    <w:p w14:paraId="22B65C6A" w14:textId="77777777" w:rsidR="00446D5D" w:rsidRDefault="00C96035" w:rsidP="002D4882">
      <w:pPr>
        <w:pStyle w:val="Default"/>
        <w:numPr>
          <w:ilvl w:val="2"/>
          <w:numId w:val="11"/>
        </w:numPr>
      </w:pPr>
      <w:r w:rsidRPr="00C96035">
        <w:rPr>
          <w:color w:val="FF0000"/>
        </w:rPr>
        <w:t>(no caso de menor preço unitário)</w:t>
      </w:r>
      <w:r>
        <w:t xml:space="preserve"> Nos termos do §3º do art. 212 do Decreto Municipal nº 350/2022, a adjudicação dos itens do processo será pelo menor preço unitário.</w:t>
      </w:r>
    </w:p>
    <w:p w14:paraId="49040F65" w14:textId="77777777" w:rsidR="00C96035" w:rsidRPr="003D2A32" w:rsidRDefault="00C96035" w:rsidP="00C96035">
      <w:pPr>
        <w:pStyle w:val="Default"/>
        <w:numPr>
          <w:ilvl w:val="2"/>
          <w:numId w:val="11"/>
        </w:numPr>
      </w:pPr>
      <w:r w:rsidRPr="00C96035">
        <w:rPr>
          <w:color w:val="FF0000"/>
        </w:rPr>
        <w:t>(no caso de menor preço por lote ou global)</w:t>
      </w:r>
      <w:r>
        <w:t xml:space="preserve"> A adjudicação dos itens do processo deverá ocorrer por menor preço por lote/global, tendo em vista a </w:t>
      </w:r>
      <w:r w:rsidRPr="00C96035">
        <w:t xml:space="preserve">inviabilidade de se promover a adjudicação por item e </w:t>
      </w:r>
      <w:r>
        <w:t xml:space="preserve">a </w:t>
      </w:r>
      <w:r w:rsidRPr="00C96035">
        <w:t>eviden</w:t>
      </w:r>
      <w:r>
        <w:t>te</w:t>
      </w:r>
      <w:r w:rsidRPr="00C96035">
        <w:t xml:space="preserve"> vantagem técnica e econômica</w:t>
      </w:r>
      <w:r>
        <w:t xml:space="preserve"> na adjudicação por lote tendo em vista a redução de chances de lotes desertos ou fracassados em razão do valor baixo e, também, a otimização da gestão e fiscalização dos contratos, uma vez que haverá um número reduzido de instrumentos contratuais a serem geridos/fiscalizados.</w:t>
      </w:r>
    </w:p>
    <w:p w14:paraId="3BCF7B12" w14:textId="77777777" w:rsidR="000665D0" w:rsidRDefault="000665D0" w:rsidP="000665D0">
      <w:pPr>
        <w:pStyle w:val="Default"/>
        <w:numPr>
          <w:ilvl w:val="1"/>
          <w:numId w:val="11"/>
        </w:numPr>
      </w:pPr>
      <w:r w:rsidRPr="00F868D4">
        <w:t>A proponente vencedora da etapa de lances deverá apresentar os seguintes documentos para sua habilitação no certame, conforme dispõe a Lei Federal nº 14. 133/2021</w:t>
      </w:r>
      <w:r w:rsidR="00ED3295" w:rsidRPr="00ED3295">
        <w:rPr>
          <w:color w:val="FF0000"/>
        </w:rPr>
        <w:t xml:space="preserve"> (deixar apenas aqueles que serão solicitados da empresa)</w:t>
      </w:r>
      <w:r w:rsidRPr="00F868D4">
        <w:t>:</w:t>
      </w:r>
    </w:p>
    <w:tbl>
      <w:tblPr>
        <w:tblW w:w="9549"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549"/>
      </w:tblGrid>
      <w:tr w:rsidR="000665D0" w:rsidRPr="002F65F5" w14:paraId="25DE39D2" w14:textId="77777777" w:rsidTr="00D827CC">
        <w:trPr>
          <w:jc w:val="center"/>
        </w:trPr>
        <w:tc>
          <w:tcPr>
            <w:tcW w:w="9549" w:type="dxa"/>
            <w:shd w:val="clear" w:color="auto" w:fill="auto"/>
            <w:vAlign w:val="center"/>
          </w:tcPr>
          <w:p w14:paraId="21B1322A" w14:textId="77777777" w:rsidR="000665D0" w:rsidRPr="00D827CC" w:rsidRDefault="000665D0" w:rsidP="00ED3295">
            <w:pPr>
              <w:numPr>
                <w:ilvl w:val="0"/>
                <w:numId w:val="31"/>
              </w:numPr>
              <w:ind w:left="273" w:hanging="273"/>
              <w:rPr>
                <w:rFonts w:ascii="Calibri" w:hAnsi="Calibri"/>
                <w:b/>
              </w:rPr>
            </w:pPr>
            <w:r w:rsidRPr="00D827CC">
              <w:rPr>
                <w:rFonts w:ascii="Calibri" w:hAnsi="Calibri"/>
                <w:b/>
              </w:rPr>
              <w:t>Habilitação jurídica:</w:t>
            </w:r>
          </w:p>
        </w:tc>
      </w:tr>
      <w:tr w:rsidR="000665D0" w:rsidRPr="002F65F5" w14:paraId="5C4FA38E" w14:textId="77777777" w:rsidTr="00D827CC">
        <w:trPr>
          <w:jc w:val="center"/>
        </w:trPr>
        <w:tc>
          <w:tcPr>
            <w:tcW w:w="9549" w:type="dxa"/>
            <w:shd w:val="clear" w:color="auto" w:fill="auto"/>
            <w:vAlign w:val="center"/>
          </w:tcPr>
          <w:p w14:paraId="595CE87B" w14:textId="77777777" w:rsidR="000665D0" w:rsidRPr="00D827CC" w:rsidRDefault="000665D0" w:rsidP="00ED3295">
            <w:pPr>
              <w:numPr>
                <w:ilvl w:val="1"/>
                <w:numId w:val="32"/>
              </w:numPr>
              <w:rPr>
                <w:rFonts w:ascii="Calibri" w:hAnsi="Calibri"/>
              </w:rPr>
            </w:pPr>
            <w:r w:rsidRPr="00D827CC">
              <w:rPr>
                <w:rFonts w:ascii="Calibri" w:hAnsi="Calibri"/>
              </w:rPr>
              <w:t>Estatuto;</w:t>
            </w:r>
          </w:p>
        </w:tc>
      </w:tr>
      <w:tr w:rsidR="000665D0" w:rsidRPr="002F65F5" w14:paraId="69D70450" w14:textId="77777777" w:rsidTr="00D827CC">
        <w:trPr>
          <w:jc w:val="center"/>
        </w:trPr>
        <w:tc>
          <w:tcPr>
            <w:tcW w:w="9549" w:type="dxa"/>
            <w:shd w:val="clear" w:color="auto" w:fill="auto"/>
            <w:vAlign w:val="center"/>
          </w:tcPr>
          <w:p w14:paraId="76425580" w14:textId="77777777" w:rsidR="000665D0" w:rsidRPr="00D827CC" w:rsidRDefault="000665D0" w:rsidP="00ED3295">
            <w:pPr>
              <w:numPr>
                <w:ilvl w:val="1"/>
                <w:numId w:val="32"/>
              </w:numPr>
              <w:rPr>
                <w:rFonts w:ascii="Calibri" w:hAnsi="Calibri"/>
              </w:rPr>
            </w:pPr>
            <w:r w:rsidRPr="00D827CC">
              <w:rPr>
                <w:rFonts w:ascii="Calibri" w:hAnsi="Calibri"/>
              </w:rPr>
              <w:t>Contrato Social;</w:t>
            </w:r>
          </w:p>
        </w:tc>
      </w:tr>
      <w:tr w:rsidR="000665D0" w:rsidRPr="002F65F5" w14:paraId="77C7C5B0" w14:textId="77777777" w:rsidTr="00D827CC">
        <w:trPr>
          <w:jc w:val="center"/>
        </w:trPr>
        <w:tc>
          <w:tcPr>
            <w:tcW w:w="9549" w:type="dxa"/>
            <w:shd w:val="clear" w:color="auto" w:fill="auto"/>
            <w:vAlign w:val="center"/>
          </w:tcPr>
          <w:p w14:paraId="78CD51CB" w14:textId="77777777" w:rsidR="000665D0" w:rsidRPr="00D827CC" w:rsidRDefault="000665D0" w:rsidP="00ED3295">
            <w:pPr>
              <w:numPr>
                <w:ilvl w:val="1"/>
                <w:numId w:val="32"/>
              </w:numPr>
              <w:rPr>
                <w:rFonts w:ascii="Calibri" w:hAnsi="Calibri"/>
              </w:rPr>
            </w:pPr>
            <w:r w:rsidRPr="00D827CC">
              <w:rPr>
                <w:rFonts w:ascii="Calibri" w:hAnsi="Calibri"/>
              </w:rPr>
              <w:t>Requerimento do Empresário;</w:t>
            </w:r>
          </w:p>
        </w:tc>
      </w:tr>
      <w:tr w:rsidR="000665D0" w:rsidRPr="002F65F5" w14:paraId="5485FCD7" w14:textId="77777777" w:rsidTr="00D827CC">
        <w:trPr>
          <w:jc w:val="center"/>
        </w:trPr>
        <w:tc>
          <w:tcPr>
            <w:tcW w:w="9549" w:type="dxa"/>
            <w:shd w:val="clear" w:color="auto" w:fill="auto"/>
            <w:vAlign w:val="center"/>
          </w:tcPr>
          <w:p w14:paraId="45F7F530" w14:textId="77777777" w:rsidR="000665D0" w:rsidRPr="00D827CC" w:rsidRDefault="000665D0" w:rsidP="00ED3295">
            <w:pPr>
              <w:numPr>
                <w:ilvl w:val="1"/>
                <w:numId w:val="32"/>
              </w:numPr>
              <w:rPr>
                <w:rFonts w:ascii="Calibri" w:hAnsi="Calibri"/>
              </w:rPr>
            </w:pPr>
            <w:r w:rsidRPr="00D827CC">
              <w:rPr>
                <w:rFonts w:ascii="Calibri" w:hAnsi="Calibri"/>
              </w:rPr>
              <w:t>Certificado de Condição de Microempreendedor Individual (MEI);</w:t>
            </w:r>
          </w:p>
        </w:tc>
      </w:tr>
      <w:tr w:rsidR="000665D0" w:rsidRPr="002F65F5" w14:paraId="79746624" w14:textId="77777777" w:rsidTr="00D827CC">
        <w:trPr>
          <w:jc w:val="center"/>
        </w:trPr>
        <w:tc>
          <w:tcPr>
            <w:tcW w:w="9549" w:type="dxa"/>
            <w:shd w:val="clear" w:color="auto" w:fill="auto"/>
            <w:vAlign w:val="center"/>
          </w:tcPr>
          <w:p w14:paraId="3341AC1B" w14:textId="77777777" w:rsidR="000665D0" w:rsidRPr="00D827CC" w:rsidRDefault="000665D0" w:rsidP="00D827CC">
            <w:pPr>
              <w:rPr>
                <w:rFonts w:ascii="Calibri" w:hAnsi="Calibri"/>
              </w:rPr>
            </w:pPr>
          </w:p>
        </w:tc>
      </w:tr>
      <w:tr w:rsidR="000665D0" w:rsidRPr="002F65F5" w14:paraId="0FA797A7" w14:textId="77777777" w:rsidTr="00D827CC">
        <w:trPr>
          <w:jc w:val="center"/>
        </w:trPr>
        <w:tc>
          <w:tcPr>
            <w:tcW w:w="9549" w:type="dxa"/>
            <w:shd w:val="clear" w:color="auto" w:fill="auto"/>
            <w:vAlign w:val="center"/>
          </w:tcPr>
          <w:p w14:paraId="017F6739" w14:textId="77777777" w:rsidR="000665D0" w:rsidRPr="00D827CC" w:rsidRDefault="000665D0" w:rsidP="00ED3295">
            <w:pPr>
              <w:numPr>
                <w:ilvl w:val="0"/>
                <w:numId w:val="32"/>
              </w:numPr>
              <w:ind w:left="273" w:hanging="273"/>
              <w:rPr>
                <w:rFonts w:ascii="Calibri" w:hAnsi="Calibri"/>
                <w:b/>
              </w:rPr>
            </w:pPr>
            <w:r w:rsidRPr="00D827CC">
              <w:rPr>
                <w:rFonts w:ascii="Calibri" w:hAnsi="Calibri"/>
                <w:b/>
              </w:rPr>
              <w:t>Regularidade Fiscal e Trabalhista:</w:t>
            </w:r>
          </w:p>
        </w:tc>
      </w:tr>
      <w:tr w:rsidR="000665D0" w:rsidRPr="002F65F5" w14:paraId="411456DD" w14:textId="77777777" w:rsidTr="00D827CC">
        <w:trPr>
          <w:jc w:val="center"/>
        </w:trPr>
        <w:tc>
          <w:tcPr>
            <w:tcW w:w="9549" w:type="dxa"/>
            <w:shd w:val="clear" w:color="auto" w:fill="auto"/>
            <w:vAlign w:val="center"/>
          </w:tcPr>
          <w:p w14:paraId="2B71A003" w14:textId="77777777" w:rsidR="000665D0" w:rsidRPr="00D827CC" w:rsidRDefault="000665D0" w:rsidP="00F04D97">
            <w:pPr>
              <w:numPr>
                <w:ilvl w:val="1"/>
                <w:numId w:val="32"/>
              </w:numPr>
              <w:ind w:left="698" w:hanging="338"/>
              <w:rPr>
                <w:rFonts w:ascii="Calibri" w:hAnsi="Calibri"/>
              </w:rPr>
            </w:pPr>
            <w:r w:rsidRPr="00D827CC">
              <w:rPr>
                <w:rFonts w:ascii="Calibri" w:hAnsi="Calibri"/>
              </w:rPr>
              <w:t>Comprovante de inscrição no CNPJ emitido a, no máximo, 60 (sessenta) dias da data da análise;</w:t>
            </w:r>
          </w:p>
        </w:tc>
      </w:tr>
      <w:tr w:rsidR="000665D0" w:rsidRPr="002F65F5" w14:paraId="12DAF8FB" w14:textId="77777777" w:rsidTr="00D827CC">
        <w:trPr>
          <w:jc w:val="center"/>
        </w:trPr>
        <w:tc>
          <w:tcPr>
            <w:tcW w:w="9549" w:type="dxa"/>
            <w:shd w:val="clear" w:color="auto" w:fill="auto"/>
            <w:vAlign w:val="center"/>
          </w:tcPr>
          <w:p w14:paraId="44552E38" w14:textId="77777777" w:rsidR="000665D0" w:rsidRPr="00D827CC" w:rsidRDefault="000665D0" w:rsidP="00F04D97">
            <w:pPr>
              <w:numPr>
                <w:ilvl w:val="1"/>
                <w:numId w:val="32"/>
              </w:numPr>
              <w:ind w:left="698" w:hanging="338"/>
              <w:rPr>
                <w:rFonts w:ascii="Calibri" w:hAnsi="Calibri"/>
              </w:rPr>
            </w:pPr>
            <w:r w:rsidRPr="00D827CC">
              <w:rPr>
                <w:rFonts w:ascii="Calibri" w:hAnsi="Calibri"/>
              </w:rPr>
              <w:t>Inscrição no cadastro de contribuintes estadual ou municipal, relativo ao domicílio ou sede do licitante, pertinente ao seu ramo de atividade e compatível com o objeto contratual;</w:t>
            </w:r>
          </w:p>
        </w:tc>
      </w:tr>
      <w:tr w:rsidR="000665D0" w:rsidRPr="002F65F5" w14:paraId="75B071C7" w14:textId="77777777" w:rsidTr="00D827CC">
        <w:trPr>
          <w:jc w:val="center"/>
        </w:trPr>
        <w:tc>
          <w:tcPr>
            <w:tcW w:w="9549" w:type="dxa"/>
            <w:shd w:val="clear" w:color="auto" w:fill="auto"/>
            <w:vAlign w:val="center"/>
          </w:tcPr>
          <w:p w14:paraId="758E7877" w14:textId="77777777" w:rsidR="000665D0" w:rsidRPr="00D827CC" w:rsidRDefault="000665D0" w:rsidP="00F04D97">
            <w:pPr>
              <w:numPr>
                <w:ilvl w:val="1"/>
                <w:numId w:val="32"/>
              </w:numPr>
              <w:ind w:left="698" w:hanging="338"/>
              <w:rPr>
                <w:rFonts w:ascii="Calibri" w:hAnsi="Calibri"/>
              </w:rPr>
            </w:pPr>
            <w:r w:rsidRPr="00D827CC">
              <w:rPr>
                <w:rFonts w:ascii="Calibri" w:hAnsi="Calibri"/>
              </w:rPr>
              <w:t>Certidão negativa ou positiva com efeitos de negativa de débitos relativos a tributos federais;</w:t>
            </w:r>
          </w:p>
        </w:tc>
      </w:tr>
      <w:tr w:rsidR="000665D0" w:rsidRPr="002F65F5" w14:paraId="4AED49A1" w14:textId="77777777" w:rsidTr="00D827CC">
        <w:trPr>
          <w:jc w:val="center"/>
        </w:trPr>
        <w:tc>
          <w:tcPr>
            <w:tcW w:w="9549" w:type="dxa"/>
            <w:shd w:val="clear" w:color="auto" w:fill="auto"/>
            <w:vAlign w:val="center"/>
          </w:tcPr>
          <w:p w14:paraId="0D09C593" w14:textId="77777777" w:rsidR="000665D0" w:rsidRPr="00D827CC" w:rsidRDefault="000665D0" w:rsidP="00F04D97">
            <w:pPr>
              <w:numPr>
                <w:ilvl w:val="1"/>
                <w:numId w:val="32"/>
              </w:numPr>
              <w:ind w:left="698" w:hanging="338"/>
              <w:rPr>
                <w:rFonts w:ascii="Calibri" w:hAnsi="Calibri"/>
              </w:rPr>
            </w:pPr>
            <w:r w:rsidRPr="00D827CC">
              <w:rPr>
                <w:rFonts w:ascii="Calibri" w:hAnsi="Calibri"/>
              </w:rPr>
              <w:t>Certidão negativa ou positiva com efeitos de negativa de tributos estaduais;</w:t>
            </w:r>
          </w:p>
        </w:tc>
      </w:tr>
      <w:tr w:rsidR="000665D0" w:rsidRPr="002F65F5" w14:paraId="70C8D4D0" w14:textId="77777777" w:rsidTr="00D827CC">
        <w:trPr>
          <w:jc w:val="center"/>
        </w:trPr>
        <w:tc>
          <w:tcPr>
            <w:tcW w:w="9549" w:type="dxa"/>
            <w:shd w:val="clear" w:color="auto" w:fill="auto"/>
            <w:vAlign w:val="center"/>
          </w:tcPr>
          <w:p w14:paraId="0C2E8C4B" w14:textId="77777777" w:rsidR="000665D0" w:rsidRPr="00D827CC" w:rsidRDefault="000665D0" w:rsidP="00F04D97">
            <w:pPr>
              <w:numPr>
                <w:ilvl w:val="1"/>
                <w:numId w:val="32"/>
              </w:numPr>
              <w:ind w:left="698" w:hanging="338"/>
              <w:rPr>
                <w:rFonts w:ascii="Calibri" w:hAnsi="Calibri"/>
              </w:rPr>
            </w:pPr>
            <w:r w:rsidRPr="00D827CC">
              <w:rPr>
                <w:rFonts w:ascii="Calibri" w:hAnsi="Calibri"/>
              </w:rPr>
              <w:t>Certidão negativa ou positiva com efeitos de negativa de tributos municipais;</w:t>
            </w:r>
          </w:p>
        </w:tc>
      </w:tr>
      <w:tr w:rsidR="000665D0" w:rsidRPr="002F65F5" w14:paraId="035D8B53" w14:textId="77777777" w:rsidTr="00D827CC">
        <w:trPr>
          <w:jc w:val="center"/>
        </w:trPr>
        <w:tc>
          <w:tcPr>
            <w:tcW w:w="9549" w:type="dxa"/>
            <w:shd w:val="clear" w:color="auto" w:fill="auto"/>
            <w:vAlign w:val="center"/>
          </w:tcPr>
          <w:p w14:paraId="639918E9" w14:textId="77777777" w:rsidR="000665D0" w:rsidRPr="00D827CC" w:rsidRDefault="000665D0" w:rsidP="00F04D97">
            <w:pPr>
              <w:numPr>
                <w:ilvl w:val="1"/>
                <w:numId w:val="32"/>
              </w:numPr>
              <w:ind w:left="698" w:hanging="338"/>
              <w:rPr>
                <w:rFonts w:ascii="Calibri" w:hAnsi="Calibri"/>
              </w:rPr>
            </w:pPr>
            <w:r w:rsidRPr="00D827CC">
              <w:rPr>
                <w:rFonts w:ascii="Calibri" w:hAnsi="Calibri"/>
              </w:rPr>
              <w:t>Certificado de regularidade de situação com o FGTS;</w:t>
            </w:r>
          </w:p>
        </w:tc>
      </w:tr>
      <w:tr w:rsidR="000665D0" w:rsidRPr="002F65F5" w14:paraId="161CBC96" w14:textId="77777777" w:rsidTr="00D827CC">
        <w:trPr>
          <w:jc w:val="center"/>
        </w:trPr>
        <w:tc>
          <w:tcPr>
            <w:tcW w:w="9549" w:type="dxa"/>
            <w:shd w:val="clear" w:color="auto" w:fill="auto"/>
            <w:vAlign w:val="center"/>
          </w:tcPr>
          <w:p w14:paraId="36B6991D" w14:textId="77777777" w:rsidR="000665D0" w:rsidRPr="00D827CC" w:rsidRDefault="000665D0" w:rsidP="00F04D97">
            <w:pPr>
              <w:numPr>
                <w:ilvl w:val="1"/>
                <w:numId w:val="32"/>
              </w:numPr>
              <w:ind w:left="698" w:hanging="338"/>
              <w:rPr>
                <w:rFonts w:ascii="Calibri" w:hAnsi="Calibri"/>
              </w:rPr>
            </w:pPr>
            <w:r w:rsidRPr="00D827CC">
              <w:rPr>
                <w:rFonts w:ascii="Calibri" w:hAnsi="Calibri"/>
              </w:rPr>
              <w:t>Certidão negativa ou positiva com efeitos de negativa de débitos trabalhistas (CNDT);</w:t>
            </w:r>
          </w:p>
        </w:tc>
      </w:tr>
      <w:tr w:rsidR="000665D0" w:rsidRPr="002F65F5" w14:paraId="0AA366FF" w14:textId="77777777" w:rsidTr="00D827CC">
        <w:trPr>
          <w:jc w:val="center"/>
        </w:trPr>
        <w:tc>
          <w:tcPr>
            <w:tcW w:w="9549" w:type="dxa"/>
            <w:shd w:val="clear" w:color="auto" w:fill="auto"/>
            <w:vAlign w:val="center"/>
          </w:tcPr>
          <w:p w14:paraId="677B922B" w14:textId="77777777" w:rsidR="000665D0" w:rsidRPr="00D827CC" w:rsidRDefault="000665D0" w:rsidP="00F04D97">
            <w:pPr>
              <w:numPr>
                <w:ilvl w:val="1"/>
                <w:numId w:val="32"/>
              </w:numPr>
              <w:ind w:left="698" w:hanging="338"/>
              <w:rPr>
                <w:rFonts w:ascii="Calibri" w:hAnsi="Calibri"/>
              </w:rPr>
            </w:pPr>
            <w:r w:rsidRPr="00D827CC">
              <w:rPr>
                <w:rFonts w:ascii="Calibri" w:hAnsi="Calibri"/>
              </w:rPr>
              <w:t>Declaração, assinada por representante legal, de não empregabilidade de menores.</w:t>
            </w:r>
          </w:p>
        </w:tc>
      </w:tr>
      <w:tr w:rsidR="000665D0" w:rsidRPr="002F65F5" w14:paraId="23918EF1" w14:textId="77777777" w:rsidTr="00D827CC">
        <w:trPr>
          <w:jc w:val="center"/>
        </w:trPr>
        <w:tc>
          <w:tcPr>
            <w:tcW w:w="9549" w:type="dxa"/>
            <w:shd w:val="clear" w:color="auto" w:fill="auto"/>
            <w:vAlign w:val="center"/>
          </w:tcPr>
          <w:p w14:paraId="39B30347" w14:textId="77777777" w:rsidR="000665D0" w:rsidRPr="00D827CC" w:rsidRDefault="000665D0" w:rsidP="00D827CC">
            <w:pPr>
              <w:rPr>
                <w:rFonts w:ascii="Calibri" w:hAnsi="Calibri"/>
              </w:rPr>
            </w:pPr>
          </w:p>
        </w:tc>
      </w:tr>
      <w:tr w:rsidR="000665D0" w:rsidRPr="002F65F5" w14:paraId="0FD46A62" w14:textId="77777777" w:rsidTr="00D827CC">
        <w:trPr>
          <w:jc w:val="center"/>
        </w:trPr>
        <w:tc>
          <w:tcPr>
            <w:tcW w:w="9549" w:type="dxa"/>
            <w:shd w:val="clear" w:color="auto" w:fill="auto"/>
            <w:vAlign w:val="center"/>
          </w:tcPr>
          <w:p w14:paraId="2225665B" w14:textId="77777777" w:rsidR="000665D0" w:rsidRPr="00D827CC" w:rsidRDefault="000665D0" w:rsidP="00ED3295">
            <w:pPr>
              <w:numPr>
                <w:ilvl w:val="0"/>
                <w:numId w:val="32"/>
              </w:numPr>
              <w:ind w:left="273" w:hanging="273"/>
              <w:rPr>
                <w:rFonts w:ascii="Calibri" w:hAnsi="Calibri"/>
                <w:b/>
              </w:rPr>
            </w:pPr>
            <w:r w:rsidRPr="00D827CC">
              <w:rPr>
                <w:rFonts w:ascii="Calibri" w:hAnsi="Calibri"/>
                <w:b/>
              </w:rPr>
              <w:t>Qualificação técnica:</w:t>
            </w:r>
          </w:p>
        </w:tc>
      </w:tr>
      <w:tr w:rsidR="000665D0" w:rsidRPr="002F65F5" w14:paraId="5A7BE4E9" w14:textId="77777777" w:rsidTr="00D827CC">
        <w:trPr>
          <w:jc w:val="center"/>
        </w:trPr>
        <w:tc>
          <w:tcPr>
            <w:tcW w:w="9549" w:type="dxa"/>
            <w:shd w:val="clear" w:color="auto" w:fill="auto"/>
            <w:vAlign w:val="center"/>
          </w:tcPr>
          <w:p w14:paraId="6301E35A" w14:textId="77777777" w:rsidR="000665D0" w:rsidRPr="00D827CC" w:rsidRDefault="000665D0" w:rsidP="00F04D97">
            <w:pPr>
              <w:numPr>
                <w:ilvl w:val="1"/>
                <w:numId w:val="32"/>
              </w:numPr>
              <w:ind w:left="698" w:hanging="338"/>
              <w:rPr>
                <w:rFonts w:ascii="Calibri" w:hAnsi="Calibri"/>
              </w:rPr>
            </w:pPr>
            <w:r w:rsidRPr="00D827CC">
              <w:rPr>
                <w:rFonts w:ascii="Calibri" w:hAnsi="Calibri"/>
              </w:rPr>
              <w:t>Indicação do pessoal técnico, das instalações e do aparelhamento, adequados e disponíveis para a realização do objeto da licitação, bem como, da qualificação de cada membro da equipe técnica que se responsabilizará pelos trabalhos;</w:t>
            </w:r>
          </w:p>
        </w:tc>
      </w:tr>
      <w:tr w:rsidR="000665D0" w:rsidRPr="002F65F5" w14:paraId="33CF2054" w14:textId="77777777" w:rsidTr="00D827CC">
        <w:trPr>
          <w:jc w:val="center"/>
        </w:trPr>
        <w:tc>
          <w:tcPr>
            <w:tcW w:w="9549" w:type="dxa"/>
            <w:shd w:val="clear" w:color="auto" w:fill="auto"/>
            <w:vAlign w:val="center"/>
          </w:tcPr>
          <w:p w14:paraId="5E09AA17" w14:textId="77777777" w:rsidR="000665D0" w:rsidRPr="00D827CC" w:rsidRDefault="000665D0" w:rsidP="00F04D97">
            <w:pPr>
              <w:numPr>
                <w:ilvl w:val="1"/>
                <w:numId w:val="32"/>
              </w:numPr>
              <w:ind w:left="698" w:hanging="338"/>
              <w:rPr>
                <w:rFonts w:ascii="MS Gothic" w:eastAsia="MS Gothic" w:hAnsi="MS Gothic"/>
              </w:rPr>
            </w:pPr>
            <w:r w:rsidRPr="00D827CC">
              <w:rPr>
                <w:rFonts w:ascii="Calibri" w:hAnsi="Calibri"/>
              </w:rPr>
              <w:t>Prova do atendimento de requisitos previstos em lei especial, quando for o caso;</w:t>
            </w:r>
            <w:r w:rsidR="009D4AC1">
              <w:rPr>
                <w:rFonts w:ascii="Calibri" w:hAnsi="Calibri"/>
              </w:rPr>
              <w:t xml:space="preserve"> (listar)</w:t>
            </w:r>
          </w:p>
        </w:tc>
      </w:tr>
      <w:tr w:rsidR="000665D0" w:rsidRPr="002F65F5" w14:paraId="30BFB5AC" w14:textId="77777777" w:rsidTr="00D827CC">
        <w:trPr>
          <w:jc w:val="center"/>
        </w:trPr>
        <w:tc>
          <w:tcPr>
            <w:tcW w:w="9549" w:type="dxa"/>
            <w:shd w:val="clear" w:color="auto" w:fill="auto"/>
            <w:vAlign w:val="center"/>
          </w:tcPr>
          <w:p w14:paraId="2C18068A" w14:textId="77777777" w:rsidR="000665D0" w:rsidRPr="00D827CC" w:rsidRDefault="000665D0" w:rsidP="00F04D97">
            <w:pPr>
              <w:numPr>
                <w:ilvl w:val="1"/>
                <w:numId w:val="32"/>
              </w:numPr>
              <w:ind w:left="698" w:hanging="338"/>
              <w:rPr>
                <w:rFonts w:ascii="MS Gothic" w:eastAsia="MS Gothic" w:hAnsi="MS Gothic"/>
              </w:rPr>
            </w:pPr>
            <w:r>
              <w:t>Comprovação de r</w:t>
            </w:r>
            <w:r w:rsidRPr="00D827CC">
              <w:rPr>
                <w:rFonts w:ascii="Calibri" w:hAnsi="Calibri"/>
              </w:rPr>
              <w:t>egistro da empresa na entidade profissional competente, quando for o caso;</w:t>
            </w:r>
            <w:r w:rsidR="007B0ED6">
              <w:rPr>
                <w:rFonts w:ascii="Calibri" w:hAnsi="Calibri"/>
              </w:rPr>
              <w:t xml:space="preserve"> (especificar)</w:t>
            </w:r>
          </w:p>
        </w:tc>
      </w:tr>
      <w:tr w:rsidR="000665D0" w:rsidRPr="002F65F5" w14:paraId="0E609AD2" w14:textId="77777777" w:rsidTr="00D827CC">
        <w:trPr>
          <w:jc w:val="center"/>
        </w:trPr>
        <w:tc>
          <w:tcPr>
            <w:tcW w:w="9549" w:type="dxa"/>
            <w:shd w:val="clear" w:color="auto" w:fill="auto"/>
            <w:vAlign w:val="center"/>
          </w:tcPr>
          <w:p w14:paraId="45A963A5" w14:textId="77777777" w:rsidR="000665D0" w:rsidRPr="00D827CC" w:rsidRDefault="000665D0" w:rsidP="00F04D97">
            <w:pPr>
              <w:numPr>
                <w:ilvl w:val="1"/>
                <w:numId w:val="32"/>
              </w:numPr>
              <w:ind w:left="698" w:hanging="338"/>
              <w:rPr>
                <w:rFonts w:ascii="MS Gothic" w:eastAsia="MS Gothic" w:hAnsi="MS Gothic"/>
              </w:rPr>
            </w:pPr>
            <w:r w:rsidRPr="00D827CC">
              <w:rPr>
                <w:rFonts w:ascii="Calibri" w:hAnsi="Calibri"/>
              </w:rPr>
              <w:t>Comprovação de registro do técnico responsável na entidade profissional competente, quando for o caso;</w:t>
            </w:r>
            <w:r w:rsidR="007B0ED6">
              <w:rPr>
                <w:rFonts w:ascii="Calibri" w:hAnsi="Calibri"/>
              </w:rPr>
              <w:t xml:space="preserve"> (especificar)</w:t>
            </w:r>
          </w:p>
        </w:tc>
      </w:tr>
      <w:tr w:rsidR="000665D0" w:rsidRPr="002F65F5" w14:paraId="082BB083" w14:textId="77777777" w:rsidTr="00D827CC">
        <w:trPr>
          <w:jc w:val="center"/>
        </w:trPr>
        <w:tc>
          <w:tcPr>
            <w:tcW w:w="9549" w:type="dxa"/>
            <w:shd w:val="clear" w:color="auto" w:fill="auto"/>
            <w:vAlign w:val="center"/>
          </w:tcPr>
          <w:p w14:paraId="2B2010A7" w14:textId="77777777" w:rsidR="000665D0" w:rsidRPr="00D827CC" w:rsidRDefault="000665D0" w:rsidP="00F04D97">
            <w:pPr>
              <w:numPr>
                <w:ilvl w:val="1"/>
                <w:numId w:val="32"/>
              </w:numPr>
              <w:ind w:left="698" w:hanging="338"/>
              <w:rPr>
                <w:rFonts w:ascii="MS Gothic" w:eastAsia="MS Gothic" w:hAnsi="MS Gothic"/>
              </w:rPr>
            </w:pPr>
            <w:r w:rsidRPr="00D827CC">
              <w:rPr>
                <w:rFonts w:ascii="Calibri" w:hAnsi="Calibri"/>
              </w:rPr>
              <w:t>Declaração de que o licitante tomou conhecimento de todas as informações e das condições locais para o cumprimento das obrigações objeto da licitação, quando for o caso;</w:t>
            </w:r>
          </w:p>
        </w:tc>
      </w:tr>
      <w:tr w:rsidR="000665D0" w:rsidRPr="002F65F5" w14:paraId="3C701CF2" w14:textId="77777777" w:rsidTr="00D827CC">
        <w:trPr>
          <w:jc w:val="center"/>
        </w:trPr>
        <w:tc>
          <w:tcPr>
            <w:tcW w:w="9549" w:type="dxa"/>
            <w:shd w:val="clear" w:color="auto" w:fill="auto"/>
            <w:vAlign w:val="center"/>
          </w:tcPr>
          <w:p w14:paraId="0F1F3CE7" w14:textId="77777777" w:rsidR="000665D0" w:rsidRPr="00D827CC" w:rsidRDefault="000665D0" w:rsidP="00F04D97">
            <w:pPr>
              <w:numPr>
                <w:ilvl w:val="1"/>
                <w:numId w:val="32"/>
              </w:numPr>
              <w:ind w:left="698" w:hanging="338"/>
              <w:rPr>
                <w:rFonts w:ascii="MS Gothic" w:eastAsia="MS Gothic" w:hAnsi="MS Gothic"/>
              </w:rPr>
            </w:pPr>
            <w:r w:rsidRPr="00D827CC">
              <w:rPr>
                <w:rFonts w:ascii="Calibri" w:hAnsi="Calibri"/>
              </w:rPr>
              <w:t xml:space="preserve">Atestado de capacidade técnica emitida por pessoa jurídica de direito público ou privado para comprovar a prestação de serviço ou entrega de materiais/equipamentos, informando, sempre que possível, se foram </w:t>
            </w:r>
            <w:proofErr w:type="gramStart"/>
            <w:r w:rsidRPr="00D827CC">
              <w:rPr>
                <w:rFonts w:ascii="Calibri" w:hAnsi="Calibri"/>
              </w:rPr>
              <w:t>cumpridas</w:t>
            </w:r>
            <w:proofErr w:type="gramEnd"/>
            <w:r w:rsidRPr="00D827CC">
              <w:rPr>
                <w:rFonts w:ascii="Calibri" w:hAnsi="Calibri"/>
              </w:rPr>
              <w:t xml:space="preserve"> as obrigações e os prazos de execução, e ainda a qualidade dos serviços prestados ou materiais/equipamentos entregues;</w:t>
            </w:r>
          </w:p>
        </w:tc>
      </w:tr>
      <w:tr w:rsidR="000665D0" w:rsidRPr="002F65F5" w14:paraId="6143B6D4" w14:textId="77777777" w:rsidTr="00D827CC">
        <w:trPr>
          <w:jc w:val="center"/>
        </w:trPr>
        <w:tc>
          <w:tcPr>
            <w:tcW w:w="9549" w:type="dxa"/>
            <w:shd w:val="clear" w:color="auto" w:fill="auto"/>
            <w:vAlign w:val="center"/>
          </w:tcPr>
          <w:p w14:paraId="34133E24" w14:textId="77777777" w:rsidR="000665D0" w:rsidRPr="00D827CC" w:rsidRDefault="000665D0" w:rsidP="00F04D97">
            <w:pPr>
              <w:numPr>
                <w:ilvl w:val="1"/>
                <w:numId w:val="32"/>
              </w:numPr>
              <w:ind w:left="698" w:hanging="338"/>
              <w:rPr>
                <w:rFonts w:ascii="MS Gothic" w:eastAsia="MS Gothic" w:hAnsi="MS Gothic"/>
              </w:rPr>
            </w:pPr>
            <w:r w:rsidRPr="00D827CC">
              <w:rPr>
                <w:rFonts w:ascii="Calibri" w:hAnsi="Calibri"/>
              </w:rPr>
              <w:t>Certidão de acervo técnico emitida pelo conselho de fiscalização profissional competente em nome do profissional responsável comprovando que este executou obra/serviço compatível com o objeto da licitação, em características, quantidades e prazos.</w:t>
            </w:r>
          </w:p>
        </w:tc>
      </w:tr>
      <w:tr w:rsidR="000665D0" w:rsidRPr="002F65F5" w14:paraId="430AE4F1" w14:textId="77777777" w:rsidTr="00D827CC">
        <w:trPr>
          <w:jc w:val="center"/>
        </w:trPr>
        <w:tc>
          <w:tcPr>
            <w:tcW w:w="9549" w:type="dxa"/>
            <w:shd w:val="clear" w:color="auto" w:fill="auto"/>
            <w:vAlign w:val="center"/>
          </w:tcPr>
          <w:p w14:paraId="7DC9D55A" w14:textId="77777777" w:rsidR="000665D0" w:rsidRPr="00D827CC" w:rsidRDefault="000665D0" w:rsidP="00D827CC">
            <w:pPr>
              <w:rPr>
                <w:rFonts w:ascii="Calibri" w:hAnsi="Calibri"/>
              </w:rPr>
            </w:pPr>
          </w:p>
        </w:tc>
      </w:tr>
      <w:tr w:rsidR="000665D0" w:rsidRPr="002F65F5" w14:paraId="09A7560E" w14:textId="77777777" w:rsidTr="00D827CC">
        <w:trPr>
          <w:jc w:val="center"/>
        </w:trPr>
        <w:tc>
          <w:tcPr>
            <w:tcW w:w="9549" w:type="dxa"/>
            <w:shd w:val="clear" w:color="auto" w:fill="auto"/>
            <w:vAlign w:val="center"/>
          </w:tcPr>
          <w:p w14:paraId="13FDC626" w14:textId="77777777" w:rsidR="000665D0" w:rsidRPr="00D827CC" w:rsidRDefault="000665D0" w:rsidP="00ED3295">
            <w:pPr>
              <w:numPr>
                <w:ilvl w:val="0"/>
                <w:numId w:val="32"/>
              </w:numPr>
              <w:ind w:left="273" w:hanging="273"/>
              <w:rPr>
                <w:rFonts w:ascii="Calibri" w:hAnsi="Calibri"/>
                <w:b/>
              </w:rPr>
            </w:pPr>
            <w:r w:rsidRPr="00D827CC">
              <w:rPr>
                <w:rFonts w:ascii="Calibri" w:hAnsi="Calibri"/>
                <w:b/>
              </w:rPr>
              <w:t>Qualificação econômico-financeira:</w:t>
            </w:r>
          </w:p>
        </w:tc>
      </w:tr>
      <w:tr w:rsidR="000665D0" w:rsidRPr="002F65F5" w14:paraId="6D96665B" w14:textId="77777777" w:rsidTr="00D827CC">
        <w:trPr>
          <w:jc w:val="center"/>
        </w:trPr>
        <w:tc>
          <w:tcPr>
            <w:tcW w:w="9549" w:type="dxa"/>
            <w:shd w:val="clear" w:color="auto" w:fill="auto"/>
            <w:vAlign w:val="center"/>
          </w:tcPr>
          <w:p w14:paraId="739D1E0A" w14:textId="77777777" w:rsidR="000665D0" w:rsidRPr="00D827CC" w:rsidRDefault="000665D0" w:rsidP="00F04D97">
            <w:pPr>
              <w:numPr>
                <w:ilvl w:val="1"/>
                <w:numId w:val="32"/>
              </w:numPr>
              <w:ind w:left="698" w:hanging="338"/>
              <w:rPr>
                <w:rFonts w:ascii="Calibri" w:hAnsi="Calibri"/>
                <w:b/>
              </w:rPr>
            </w:pPr>
            <w:r w:rsidRPr="00D827CC">
              <w:rPr>
                <w:rFonts w:ascii="Calibri" w:hAnsi="Calibri"/>
              </w:rPr>
              <w:t>Certidão negativa de falência, concordata e recuperação judicial expedida pelo Cartório Distribuidor da sede da pessoa jurídica;</w:t>
            </w:r>
          </w:p>
        </w:tc>
      </w:tr>
      <w:tr w:rsidR="000665D0" w:rsidRPr="002F65F5" w14:paraId="16B06536" w14:textId="77777777" w:rsidTr="00D827CC">
        <w:trPr>
          <w:jc w:val="center"/>
        </w:trPr>
        <w:tc>
          <w:tcPr>
            <w:tcW w:w="9549" w:type="dxa"/>
            <w:shd w:val="clear" w:color="auto" w:fill="auto"/>
            <w:vAlign w:val="center"/>
          </w:tcPr>
          <w:p w14:paraId="3DE1B382" w14:textId="77777777" w:rsidR="000665D0" w:rsidRPr="00D827CC" w:rsidRDefault="000665D0" w:rsidP="00ED3295">
            <w:pPr>
              <w:numPr>
                <w:ilvl w:val="1"/>
                <w:numId w:val="32"/>
              </w:numPr>
              <w:rPr>
                <w:rFonts w:ascii="Calibri" w:hAnsi="Calibri"/>
                <w:b/>
              </w:rPr>
            </w:pPr>
            <w:r w:rsidRPr="00D827CC">
              <w:rPr>
                <w:rFonts w:ascii="Calibri" w:hAnsi="Calibri"/>
              </w:rPr>
              <w:t>Balanço patrimonial e demonstrações contábeis dos 2 (dois) últimos exercícios sociais;</w:t>
            </w:r>
          </w:p>
        </w:tc>
      </w:tr>
      <w:tr w:rsidR="000665D0" w:rsidRPr="002F65F5" w14:paraId="6D82D9E1" w14:textId="77777777" w:rsidTr="00D827CC">
        <w:trPr>
          <w:jc w:val="center"/>
        </w:trPr>
        <w:tc>
          <w:tcPr>
            <w:tcW w:w="9549" w:type="dxa"/>
            <w:shd w:val="clear" w:color="auto" w:fill="auto"/>
            <w:vAlign w:val="center"/>
          </w:tcPr>
          <w:p w14:paraId="08277A13" w14:textId="77777777" w:rsidR="000665D0" w:rsidRPr="00D827CC" w:rsidRDefault="000665D0" w:rsidP="00ED3295">
            <w:pPr>
              <w:numPr>
                <w:ilvl w:val="1"/>
                <w:numId w:val="32"/>
              </w:numPr>
              <w:rPr>
                <w:rFonts w:ascii="MS Gothic" w:eastAsia="MS Gothic" w:hAnsi="MS Gothic"/>
              </w:rPr>
            </w:pPr>
            <w:r w:rsidRPr="00D827CC">
              <w:rPr>
                <w:rFonts w:ascii="Calibri" w:hAnsi="Calibri"/>
              </w:rPr>
              <w:t>Demonstrações contábeis devidamente calculadas pela empresa relativas à:</w:t>
            </w:r>
          </w:p>
        </w:tc>
      </w:tr>
      <w:tr w:rsidR="000665D0" w:rsidRPr="002F65F5" w14:paraId="66A0F298" w14:textId="77777777" w:rsidTr="00D827CC">
        <w:trPr>
          <w:jc w:val="center"/>
        </w:trPr>
        <w:tc>
          <w:tcPr>
            <w:tcW w:w="9549" w:type="dxa"/>
            <w:shd w:val="clear" w:color="auto" w:fill="auto"/>
            <w:vAlign w:val="center"/>
          </w:tcPr>
          <w:p w14:paraId="4FED88AB" w14:textId="77777777" w:rsidR="000665D0" w:rsidRPr="00D827CC" w:rsidRDefault="000665D0" w:rsidP="00ED3295">
            <w:pPr>
              <w:numPr>
                <w:ilvl w:val="2"/>
                <w:numId w:val="32"/>
              </w:numPr>
              <w:rPr>
                <w:rFonts w:ascii="MS Gothic" w:eastAsia="MS Gothic" w:hAnsi="MS Gothic"/>
              </w:rPr>
            </w:pPr>
            <w:r w:rsidRPr="00D827CC">
              <w:rPr>
                <w:rFonts w:ascii="Calibri" w:hAnsi="Calibri"/>
              </w:rPr>
              <w:t>Liquidez geral (LG=(AC+</w:t>
            </w:r>
            <w:proofErr w:type="gramStart"/>
            <w:r w:rsidRPr="00D827CC">
              <w:rPr>
                <w:rFonts w:ascii="Calibri" w:hAnsi="Calibri"/>
              </w:rPr>
              <w:t>RLP)/</w:t>
            </w:r>
            <w:proofErr w:type="gramEnd"/>
            <w:r w:rsidRPr="00D827CC">
              <w:rPr>
                <w:rFonts w:ascii="Calibri" w:hAnsi="Calibri"/>
              </w:rPr>
              <w:t>(PC+ELP): igual ou superior a 1,0 (um);</w:t>
            </w:r>
          </w:p>
        </w:tc>
      </w:tr>
      <w:tr w:rsidR="000665D0" w:rsidRPr="002F65F5" w14:paraId="369268C0" w14:textId="77777777" w:rsidTr="00D827CC">
        <w:trPr>
          <w:jc w:val="center"/>
        </w:trPr>
        <w:tc>
          <w:tcPr>
            <w:tcW w:w="9549" w:type="dxa"/>
            <w:shd w:val="clear" w:color="auto" w:fill="auto"/>
            <w:vAlign w:val="center"/>
          </w:tcPr>
          <w:p w14:paraId="47878F54" w14:textId="77777777" w:rsidR="000665D0" w:rsidRPr="00D827CC" w:rsidRDefault="000665D0" w:rsidP="00ED3295">
            <w:pPr>
              <w:numPr>
                <w:ilvl w:val="2"/>
                <w:numId w:val="32"/>
              </w:numPr>
              <w:rPr>
                <w:rFonts w:ascii="MS Gothic" w:eastAsia="MS Gothic" w:hAnsi="MS Gothic"/>
              </w:rPr>
            </w:pPr>
            <w:r w:rsidRPr="00D827CC">
              <w:rPr>
                <w:rFonts w:ascii="Calibri" w:hAnsi="Calibri"/>
              </w:rPr>
              <w:t>Liquidez corrente: (LC = (AC/PC): igual ou superior a 1,0 (um);</w:t>
            </w:r>
          </w:p>
        </w:tc>
      </w:tr>
      <w:tr w:rsidR="000665D0" w:rsidRPr="002F65F5" w14:paraId="2DD18674" w14:textId="77777777" w:rsidTr="00D827CC">
        <w:trPr>
          <w:jc w:val="center"/>
        </w:trPr>
        <w:tc>
          <w:tcPr>
            <w:tcW w:w="9549" w:type="dxa"/>
            <w:shd w:val="clear" w:color="auto" w:fill="auto"/>
            <w:vAlign w:val="center"/>
          </w:tcPr>
          <w:p w14:paraId="29C9626C" w14:textId="77777777" w:rsidR="000665D0" w:rsidRPr="00D827CC" w:rsidRDefault="000665D0" w:rsidP="00ED3295">
            <w:pPr>
              <w:numPr>
                <w:ilvl w:val="2"/>
                <w:numId w:val="32"/>
              </w:numPr>
              <w:rPr>
                <w:rFonts w:ascii="Calibri" w:hAnsi="Calibri"/>
              </w:rPr>
            </w:pPr>
            <w:r w:rsidRPr="00D827CC">
              <w:rPr>
                <w:rFonts w:ascii="Calibri" w:hAnsi="Calibri"/>
              </w:rPr>
              <w:t>Solvência geral: (SG= AT</w:t>
            </w:r>
            <w:proofErr w:type="gramStart"/>
            <w:r w:rsidRPr="00D827CC">
              <w:rPr>
                <w:rFonts w:ascii="Calibri" w:hAnsi="Calibri"/>
              </w:rPr>
              <w:t>/(</w:t>
            </w:r>
            <w:proofErr w:type="gramEnd"/>
            <w:r w:rsidRPr="00D827CC">
              <w:rPr>
                <w:rFonts w:ascii="Calibri" w:hAnsi="Calibri"/>
              </w:rPr>
              <w:t>PC + ELP): igual ou superior a 1,0 (um).</w:t>
            </w:r>
          </w:p>
        </w:tc>
      </w:tr>
      <w:tr w:rsidR="000665D0" w:rsidRPr="002F65F5" w14:paraId="11ED9B90" w14:textId="77777777" w:rsidTr="00D827CC">
        <w:trPr>
          <w:jc w:val="center"/>
        </w:trPr>
        <w:tc>
          <w:tcPr>
            <w:tcW w:w="9549" w:type="dxa"/>
            <w:shd w:val="clear" w:color="auto" w:fill="auto"/>
            <w:vAlign w:val="center"/>
          </w:tcPr>
          <w:p w14:paraId="5A1FD2FA" w14:textId="77777777" w:rsidR="000665D0" w:rsidRPr="00D827CC" w:rsidRDefault="000665D0" w:rsidP="00D827CC">
            <w:pPr>
              <w:rPr>
                <w:rFonts w:ascii="Calibri" w:hAnsi="Calibri"/>
              </w:rPr>
            </w:pPr>
          </w:p>
        </w:tc>
      </w:tr>
      <w:tr w:rsidR="000665D0" w:rsidRPr="002F65F5" w14:paraId="30F5B741" w14:textId="77777777" w:rsidTr="00D827CC">
        <w:trPr>
          <w:jc w:val="center"/>
        </w:trPr>
        <w:tc>
          <w:tcPr>
            <w:tcW w:w="9549" w:type="dxa"/>
            <w:shd w:val="clear" w:color="auto" w:fill="auto"/>
            <w:vAlign w:val="center"/>
          </w:tcPr>
          <w:p w14:paraId="63759583" w14:textId="77777777" w:rsidR="000665D0" w:rsidRPr="00D827CC" w:rsidRDefault="000665D0" w:rsidP="00ED3295">
            <w:pPr>
              <w:numPr>
                <w:ilvl w:val="0"/>
                <w:numId w:val="32"/>
              </w:numPr>
              <w:ind w:left="273" w:hanging="273"/>
              <w:rPr>
                <w:rFonts w:ascii="Calibri" w:hAnsi="Calibri"/>
                <w:b/>
              </w:rPr>
            </w:pPr>
            <w:r w:rsidRPr="00D827CC">
              <w:rPr>
                <w:rFonts w:ascii="Calibri" w:hAnsi="Calibri"/>
                <w:b/>
              </w:rPr>
              <w:t>Comprovante de condição de ME/EPP/MEI:</w:t>
            </w:r>
          </w:p>
        </w:tc>
      </w:tr>
      <w:tr w:rsidR="000665D0" w:rsidRPr="002F65F5" w14:paraId="2DB3AA1A" w14:textId="77777777" w:rsidTr="00D827CC">
        <w:trPr>
          <w:jc w:val="center"/>
        </w:trPr>
        <w:tc>
          <w:tcPr>
            <w:tcW w:w="9549" w:type="dxa"/>
            <w:shd w:val="clear" w:color="auto" w:fill="auto"/>
            <w:vAlign w:val="center"/>
          </w:tcPr>
          <w:p w14:paraId="5D840B55" w14:textId="77777777" w:rsidR="000665D0" w:rsidRPr="00D827CC" w:rsidRDefault="000665D0" w:rsidP="00ED3295">
            <w:pPr>
              <w:numPr>
                <w:ilvl w:val="1"/>
                <w:numId w:val="32"/>
              </w:numPr>
              <w:rPr>
                <w:rFonts w:ascii="Calibri" w:hAnsi="Calibri"/>
              </w:rPr>
            </w:pPr>
            <w:r w:rsidRPr="00D827CC">
              <w:rPr>
                <w:rFonts w:ascii="Calibri" w:hAnsi="Calibri"/>
              </w:rPr>
              <w:t>Declaração, assinada por representante legal;</w:t>
            </w:r>
          </w:p>
        </w:tc>
      </w:tr>
      <w:tr w:rsidR="000665D0" w:rsidRPr="002F65F5" w14:paraId="4476749A" w14:textId="77777777" w:rsidTr="00D827CC">
        <w:trPr>
          <w:jc w:val="center"/>
        </w:trPr>
        <w:tc>
          <w:tcPr>
            <w:tcW w:w="9549" w:type="dxa"/>
            <w:shd w:val="clear" w:color="auto" w:fill="auto"/>
            <w:vAlign w:val="center"/>
          </w:tcPr>
          <w:p w14:paraId="60916256" w14:textId="77777777" w:rsidR="000665D0" w:rsidRPr="00D827CC" w:rsidRDefault="000665D0" w:rsidP="00ED3295">
            <w:pPr>
              <w:numPr>
                <w:ilvl w:val="1"/>
                <w:numId w:val="32"/>
              </w:numPr>
              <w:rPr>
                <w:rFonts w:ascii="Calibri" w:hAnsi="Calibri"/>
              </w:rPr>
            </w:pPr>
            <w:r w:rsidRPr="00D827CC">
              <w:rPr>
                <w:rFonts w:ascii="Calibri" w:hAnsi="Calibri"/>
              </w:rPr>
              <w:t>Certidão Simplificada expedida pela Junta Comercial;</w:t>
            </w:r>
          </w:p>
        </w:tc>
      </w:tr>
      <w:tr w:rsidR="000665D0" w:rsidRPr="002F65F5" w14:paraId="0F136649" w14:textId="77777777" w:rsidTr="00D827CC">
        <w:trPr>
          <w:jc w:val="center"/>
        </w:trPr>
        <w:tc>
          <w:tcPr>
            <w:tcW w:w="9549" w:type="dxa"/>
            <w:shd w:val="clear" w:color="auto" w:fill="auto"/>
            <w:vAlign w:val="center"/>
          </w:tcPr>
          <w:p w14:paraId="0F641F5A" w14:textId="77777777" w:rsidR="000665D0" w:rsidRPr="00D827CC" w:rsidRDefault="000665D0" w:rsidP="00ED3295">
            <w:pPr>
              <w:numPr>
                <w:ilvl w:val="1"/>
                <w:numId w:val="32"/>
              </w:numPr>
              <w:rPr>
                <w:rFonts w:ascii="Calibri" w:hAnsi="Calibri"/>
              </w:rPr>
            </w:pPr>
            <w:r w:rsidRPr="00D827CC">
              <w:rPr>
                <w:rFonts w:ascii="Calibri" w:hAnsi="Calibri"/>
              </w:rPr>
              <w:t>Documento oficial onde conste que a empresa está enquadrada como ME/EPP/MEI;</w:t>
            </w:r>
          </w:p>
        </w:tc>
      </w:tr>
      <w:tr w:rsidR="000665D0" w:rsidRPr="002F65F5" w14:paraId="3AA6513A" w14:textId="77777777" w:rsidTr="00D827CC">
        <w:trPr>
          <w:jc w:val="center"/>
        </w:trPr>
        <w:tc>
          <w:tcPr>
            <w:tcW w:w="9549" w:type="dxa"/>
            <w:shd w:val="clear" w:color="auto" w:fill="auto"/>
            <w:vAlign w:val="center"/>
          </w:tcPr>
          <w:p w14:paraId="7647C6E6" w14:textId="77777777" w:rsidR="000665D0" w:rsidRPr="00D827CC" w:rsidRDefault="000665D0" w:rsidP="00D827CC">
            <w:pPr>
              <w:rPr>
                <w:rFonts w:ascii="Calibri" w:hAnsi="Calibri"/>
              </w:rPr>
            </w:pPr>
          </w:p>
        </w:tc>
      </w:tr>
      <w:tr w:rsidR="000665D0" w:rsidRPr="002F65F5" w14:paraId="69FE3605" w14:textId="77777777" w:rsidTr="00D827CC">
        <w:trPr>
          <w:jc w:val="center"/>
        </w:trPr>
        <w:tc>
          <w:tcPr>
            <w:tcW w:w="9549" w:type="dxa"/>
            <w:shd w:val="clear" w:color="auto" w:fill="auto"/>
            <w:vAlign w:val="center"/>
          </w:tcPr>
          <w:p w14:paraId="1986F8A9" w14:textId="77777777" w:rsidR="000665D0" w:rsidRPr="00D827CC" w:rsidRDefault="000665D0" w:rsidP="00ED3295">
            <w:pPr>
              <w:numPr>
                <w:ilvl w:val="0"/>
                <w:numId w:val="32"/>
              </w:numPr>
              <w:ind w:left="273" w:hanging="273"/>
              <w:rPr>
                <w:rFonts w:ascii="Calibri" w:hAnsi="Calibri"/>
                <w:b/>
              </w:rPr>
            </w:pPr>
            <w:r w:rsidRPr="00D827CC">
              <w:rPr>
                <w:rFonts w:ascii="Calibri" w:hAnsi="Calibri"/>
                <w:b/>
              </w:rPr>
              <w:t>Outros documentos:</w:t>
            </w:r>
          </w:p>
        </w:tc>
      </w:tr>
      <w:tr w:rsidR="000665D0" w:rsidRPr="002F65F5" w14:paraId="29843D2E" w14:textId="77777777" w:rsidTr="00D827CC">
        <w:trPr>
          <w:jc w:val="center"/>
        </w:trPr>
        <w:tc>
          <w:tcPr>
            <w:tcW w:w="9549" w:type="dxa"/>
            <w:shd w:val="clear" w:color="auto" w:fill="auto"/>
            <w:vAlign w:val="center"/>
          </w:tcPr>
          <w:p w14:paraId="586B5AB8" w14:textId="77777777" w:rsidR="000665D0" w:rsidRPr="00D827CC" w:rsidRDefault="000665D0" w:rsidP="00ED3295">
            <w:pPr>
              <w:numPr>
                <w:ilvl w:val="1"/>
                <w:numId w:val="32"/>
              </w:numPr>
              <w:rPr>
                <w:rFonts w:ascii="Calibri" w:hAnsi="Calibri"/>
              </w:rPr>
            </w:pPr>
            <w:r w:rsidRPr="00D827CC">
              <w:rPr>
                <w:rFonts w:ascii="Calibri" w:hAnsi="Calibri"/>
              </w:rPr>
              <w:t>Declaração unificada, assinada por representante legal da proponente.</w:t>
            </w:r>
          </w:p>
        </w:tc>
      </w:tr>
    </w:tbl>
    <w:p w14:paraId="512BDC9C" w14:textId="77777777" w:rsidR="00641318" w:rsidRPr="00641318" w:rsidRDefault="00641318" w:rsidP="00641318">
      <w:pPr>
        <w:pStyle w:val="Corpodetex"/>
        <w:ind w:left="964"/>
        <w:rPr>
          <w:b/>
          <w:lang w:val="pt-BR"/>
        </w:rPr>
      </w:pPr>
    </w:p>
    <w:p w14:paraId="1ABB30C7" w14:textId="77777777" w:rsidR="009D4AC1" w:rsidRPr="009D4AC1" w:rsidRDefault="009D4AC1" w:rsidP="009D4AC1">
      <w:pPr>
        <w:pStyle w:val="PargrafodaLista"/>
        <w:widowControl w:val="0"/>
        <w:numPr>
          <w:ilvl w:val="0"/>
          <w:numId w:val="29"/>
        </w:numPr>
        <w:overflowPunct/>
        <w:spacing w:after="160" w:line="276" w:lineRule="auto"/>
        <w:rPr>
          <w:vanish/>
          <w:sz w:val="24"/>
          <w:szCs w:val="24"/>
          <w:lang w:eastAsia="pt-BR"/>
        </w:rPr>
      </w:pPr>
    </w:p>
    <w:p w14:paraId="1A4B0F8C" w14:textId="77777777" w:rsidR="009D4AC1" w:rsidRPr="009D4AC1" w:rsidRDefault="009D4AC1" w:rsidP="009D4AC1">
      <w:pPr>
        <w:pStyle w:val="PargrafodaLista"/>
        <w:widowControl w:val="0"/>
        <w:numPr>
          <w:ilvl w:val="0"/>
          <w:numId w:val="29"/>
        </w:numPr>
        <w:overflowPunct/>
        <w:spacing w:after="160" w:line="276" w:lineRule="auto"/>
        <w:rPr>
          <w:vanish/>
          <w:sz w:val="24"/>
          <w:szCs w:val="24"/>
          <w:lang w:eastAsia="pt-BR"/>
        </w:rPr>
      </w:pPr>
    </w:p>
    <w:p w14:paraId="4CA02BC0" w14:textId="77777777" w:rsidR="009D4AC1" w:rsidRPr="009D4AC1" w:rsidRDefault="009D4AC1" w:rsidP="009D4AC1">
      <w:pPr>
        <w:pStyle w:val="PargrafodaLista"/>
        <w:widowControl w:val="0"/>
        <w:numPr>
          <w:ilvl w:val="0"/>
          <w:numId w:val="29"/>
        </w:numPr>
        <w:overflowPunct/>
        <w:spacing w:after="160" w:line="276" w:lineRule="auto"/>
        <w:rPr>
          <w:vanish/>
          <w:sz w:val="24"/>
          <w:szCs w:val="24"/>
          <w:lang w:eastAsia="pt-BR"/>
        </w:rPr>
      </w:pPr>
    </w:p>
    <w:p w14:paraId="37BB3FF0" w14:textId="77777777" w:rsidR="009D4AC1" w:rsidRPr="009D4AC1" w:rsidRDefault="009D4AC1" w:rsidP="009D4AC1">
      <w:pPr>
        <w:pStyle w:val="PargrafodaLista"/>
        <w:widowControl w:val="0"/>
        <w:numPr>
          <w:ilvl w:val="0"/>
          <w:numId w:val="29"/>
        </w:numPr>
        <w:overflowPunct/>
        <w:spacing w:after="160" w:line="276" w:lineRule="auto"/>
        <w:rPr>
          <w:vanish/>
          <w:sz w:val="24"/>
          <w:szCs w:val="24"/>
          <w:lang w:eastAsia="pt-BR"/>
        </w:rPr>
      </w:pPr>
    </w:p>
    <w:p w14:paraId="2590B634" w14:textId="77777777" w:rsidR="009D4AC1" w:rsidRPr="009D4AC1" w:rsidRDefault="009D4AC1" w:rsidP="009D4AC1">
      <w:pPr>
        <w:pStyle w:val="PargrafodaLista"/>
        <w:widowControl w:val="0"/>
        <w:numPr>
          <w:ilvl w:val="0"/>
          <w:numId w:val="29"/>
        </w:numPr>
        <w:overflowPunct/>
        <w:spacing w:after="160" w:line="276" w:lineRule="auto"/>
        <w:rPr>
          <w:vanish/>
          <w:sz w:val="24"/>
          <w:szCs w:val="24"/>
          <w:lang w:eastAsia="pt-BR"/>
        </w:rPr>
      </w:pPr>
    </w:p>
    <w:p w14:paraId="3BAA9E77" w14:textId="77777777" w:rsidR="009D4AC1" w:rsidRPr="009D4AC1" w:rsidRDefault="009D4AC1" w:rsidP="009D4AC1">
      <w:pPr>
        <w:pStyle w:val="PargrafodaLista"/>
        <w:widowControl w:val="0"/>
        <w:numPr>
          <w:ilvl w:val="1"/>
          <w:numId w:val="29"/>
        </w:numPr>
        <w:overflowPunct/>
        <w:spacing w:after="160" w:line="276" w:lineRule="auto"/>
        <w:rPr>
          <w:vanish/>
          <w:sz w:val="24"/>
          <w:szCs w:val="24"/>
          <w:lang w:eastAsia="pt-BR"/>
        </w:rPr>
      </w:pPr>
    </w:p>
    <w:p w14:paraId="1B8E1034" w14:textId="77777777" w:rsidR="009D4AC1" w:rsidRPr="009D4AC1" w:rsidRDefault="009D4AC1" w:rsidP="009D4AC1">
      <w:pPr>
        <w:pStyle w:val="PargrafodaLista"/>
        <w:widowControl w:val="0"/>
        <w:numPr>
          <w:ilvl w:val="1"/>
          <w:numId w:val="29"/>
        </w:numPr>
        <w:overflowPunct/>
        <w:spacing w:after="160" w:line="276" w:lineRule="auto"/>
        <w:rPr>
          <w:vanish/>
          <w:sz w:val="24"/>
          <w:szCs w:val="24"/>
          <w:lang w:eastAsia="pt-BR"/>
        </w:rPr>
      </w:pPr>
    </w:p>
    <w:p w14:paraId="34104D9E" w14:textId="77777777" w:rsidR="009D4AC1" w:rsidRPr="009D4AC1" w:rsidRDefault="009D4AC1" w:rsidP="009D4AC1">
      <w:pPr>
        <w:pStyle w:val="PargrafodaLista"/>
        <w:widowControl w:val="0"/>
        <w:numPr>
          <w:ilvl w:val="1"/>
          <w:numId w:val="29"/>
        </w:numPr>
        <w:overflowPunct/>
        <w:spacing w:after="160" w:line="276" w:lineRule="auto"/>
        <w:rPr>
          <w:vanish/>
          <w:sz w:val="24"/>
          <w:szCs w:val="24"/>
          <w:lang w:eastAsia="pt-BR"/>
        </w:rPr>
      </w:pPr>
    </w:p>
    <w:p w14:paraId="707E7F1C" w14:textId="77777777" w:rsidR="009D4AC1" w:rsidRPr="009D4AC1" w:rsidRDefault="009D4AC1" w:rsidP="009D4AC1">
      <w:pPr>
        <w:pStyle w:val="PargrafodaLista"/>
        <w:widowControl w:val="0"/>
        <w:numPr>
          <w:ilvl w:val="1"/>
          <w:numId w:val="29"/>
        </w:numPr>
        <w:overflowPunct/>
        <w:spacing w:after="160" w:line="276" w:lineRule="auto"/>
        <w:rPr>
          <w:vanish/>
          <w:sz w:val="24"/>
          <w:szCs w:val="24"/>
          <w:lang w:eastAsia="pt-BR"/>
        </w:rPr>
      </w:pPr>
    </w:p>
    <w:p w14:paraId="3FDF57C6" w14:textId="77777777" w:rsidR="000665D0" w:rsidRDefault="007B0ED6" w:rsidP="003D6261">
      <w:pPr>
        <w:pStyle w:val="Corpodetex"/>
        <w:numPr>
          <w:ilvl w:val="1"/>
          <w:numId w:val="29"/>
        </w:numPr>
        <w:rPr>
          <w:lang w:val="pt-BR"/>
        </w:rPr>
      </w:pPr>
      <w:r w:rsidRPr="007B0ED6">
        <w:rPr>
          <w:color w:val="FF0000"/>
          <w:lang w:val="pt-BR"/>
        </w:rPr>
        <w:t>(caso seja necessária a apresentação de documentos que não estejam listados acima)</w:t>
      </w:r>
      <w:r>
        <w:rPr>
          <w:lang w:val="pt-BR"/>
        </w:rPr>
        <w:t xml:space="preserve"> </w:t>
      </w:r>
      <w:r w:rsidR="003D6261" w:rsidRPr="003D6261">
        <w:rPr>
          <w:lang w:val="pt-BR"/>
        </w:rPr>
        <w:t>Para cumprimento dos requisitos previstos em lei especial, a proponente deverá apresentar os seguintes documentos:</w:t>
      </w:r>
    </w:p>
    <w:p w14:paraId="7637117B" w14:textId="77777777" w:rsidR="007B0ED6" w:rsidRPr="003D6261" w:rsidRDefault="007B0ED6" w:rsidP="007B0ED6">
      <w:pPr>
        <w:pStyle w:val="Corpodetex"/>
        <w:numPr>
          <w:ilvl w:val="2"/>
          <w:numId w:val="29"/>
        </w:numPr>
        <w:rPr>
          <w:lang w:val="pt-BR"/>
        </w:rPr>
      </w:pPr>
    </w:p>
    <w:p w14:paraId="39A6919F" w14:textId="77777777" w:rsidR="003D6261" w:rsidRDefault="007B0ED6" w:rsidP="007B0ED6">
      <w:pPr>
        <w:pStyle w:val="Corpodetex"/>
        <w:numPr>
          <w:ilvl w:val="1"/>
          <w:numId w:val="29"/>
        </w:numPr>
        <w:rPr>
          <w:lang w:val="pt-BR"/>
        </w:rPr>
      </w:pPr>
      <w:r w:rsidRPr="00BE2940">
        <w:rPr>
          <w:color w:val="FF0000"/>
          <w:lang w:val="pt-BR"/>
        </w:rPr>
        <w:t>(caso haja necessidade de solicitação de registro da pessoa jurídica e/ou do responsável técnico em entidade profissional competente)</w:t>
      </w:r>
      <w:r>
        <w:rPr>
          <w:lang w:val="pt-BR"/>
        </w:rPr>
        <w:t xml:space="preserve"> Para comprovação de registro n</w:t>
      </w:r>
      <w:r w:rsidR="00EB6D7F">
        <w:rPr>
          <w:lang w:val="pt-BR"/>
        </w:rPr>
        <w:t>a</w:t>
      </w:r>
      <w:r>
        <w:rPr>
          <w:lang w:val="pt-BR"/>
        </w:rPr>
        <w:t xml:space="preserve"> entidade profissional competente, a empresa deverá apresentar os seguintes documentos:</w:t>
      </w:r>
    </w:p>
    <w:p w14:paraId="462D56DB" w14:textId="77777777" w:rsidR="007B0ED6" w:rsidRDefault="007B0ED6" w:rsidP="007B0ED6">
      <w:pPr>
        <w:pStyle w:val="Corpodetex"/>
        <w:numPr>
          <w:ilvl w:val="2"/>
          <w:numId w:val="29"/>
        </w:numPr>
        <w:rPr>
          <w:lang w:val="pt-BR"/>
        </w:rPr>
      </w:pPr>
      <w:r w:rsidRPr="007B0ED6">
        <w:rPr>
          <w:lang w:val="pt-BR"/>
        </w:rPr>
        <w:t>Compr</w:t>
      </w:r>
      <w:r>
        <w:rPr>
          <w:lang w:val="pt-BR"/>
        </w:rPr>
        <w:t>ovação de registro da empresa no __________;</w:t>
      </w:r>
    </w:p>
    <w:p w14:paraId="5469DE15" w14:textId="77777777" w:rsidR="007B0ED6" w:rsidRPr="003D6261" w:rsidRDefault="007B0ED6" w:rsidP="007B0ED6">
      <w:pPr>
        <w:pStyle w:val="Corpodetex"/>
        <w:numPr>
          <w:ilvl w:val="2"/>
          <w:numId w:val="29"/>
        </w:numPr>
        <w:rPr>
          <w:lang w:val="pt-BR"/>
        </w:rPr>
      </w:pPr>
      <w:r w:rsidRPr="007B0ED6">
        <w:rPr>
          <w:lang w:val="pt-BR"/>
        </w:rPr>
        <w:t xml:space="preserve">Comprovação de registro do técnico responsável </w:t>
      </w:r>
      <w:r>
        <w:rPr>
          <w:lang w:val="pt-BR"/>
        </w:rPr>
        <w:t>no_________.</w:t>
      </w:r>
    </w:p>
    <w:p w14:paraId="7C79B340" w14:textId="77777777" w:rsidR="00EE1500" w:rsidRPr="003D2A32" w:rsidRDefault="00EE1500" w:rsidP="00C80A9B">
      <w:pPr>
        <w:pStyle w:val="Ttulo"/>
      </w:pPr>
      <w:r w:rsidRPr="003D2A32">
        <w:t xml:space="preserve">DOS REQUISITOS </w:t>
      </w:r>
      <w:r w:rsidR="00C80A9B" w:rsidRPr="003D2A32">
        <w:t>DA CONTRATAÇÃO:</w:t>
      </w:r>
    </w:p>
    <w:p w14:paraId="63DEA678" w14:textId="77777777" w:rsidR="000E4A8F" w:rsidRPr="003D2A32" w:rsidRDefault="000E4A8F" w:rsidP="000E4A8F">
      <w:pPr>
        <w:pStyle w:val="PargrafodaLista"/>
        <w:numPr>
          <w:ilvl w:val="0"/>
          <w:numId w:val="16"/>
        </w:numPr>
        <w:overflowPunct/>
        <w:spacing w:after="160" w:line="276" w:lineRule="auto"/>
        <w:rPr>
          <w:rFonts w:eastAsia="Calibri"/>
          <w:vanish/>
          <w:color w:val="000000"/>
          <w:sz w:val="24"/>
          <w:szCs w:val="24"/>
        </w:rPr>
      </w:pPr>
    </w:p>
    <w:p w14:paraId="6FA52BF9" w14:textId="77777777" w:rsidR="000E4A8F" w:rsidRPr="003D2A32" w:rsidRDefault="000E4A8F" w:rsidP="000E4A8F">
      <w:pPr>
        <w:pStyle w:val="PargrafodaLista"/>
        <w:numPr>
          <w:ilvl w:val="0"/>
          <w:numId w:val="16"/>
        </w:numPr>
        <w:overflowPunct/>
        <w:spacing w:after="160" w:line="276" w:lineRule="auto"/>
        <w:rPr>
          <w:rFonts w:eastAsia="Calibri"/>
          <w:vanish/>
          <w:color w:val="000000"/>
          <w:sz w:val="24"/>
          <w:szCs w:val="24"/>
        </w:rPr>
      </w:pPr>
    </w:p>
    <w:p w14:paraId="2E94DC41" w14:textId="77777777" w:rsidR="000E4A8F" w:rsidRPr="003D2A32" w:rsidRDefault="000E4A8F" w:rsidP="000E4A8F">
      <w:pPr>
        <w:pStyle w:val="PargrafodaLista"/>
        <w:numPr>
          <w:ilvl w:val="0"/>
          <w:numId w:val="16"/>
        </w:numPr>
        <w:overflowPunct/>
        <w:spacing w:after="160" w:line="276" w:lineRule="auto"/>
        <w:rPr>
          <w:rFonts w:eastAsia="Calibri"/>
          <w:vanish/>
          <w:color w:val="000000"/>
          <w:sz w:val="24"/>
          <w:szCs w:val="24"/>
        </w:rPr>
      </w:pPr>
    </w:p>
    <w:p w14:paraId="1FD27990" w14:textId="77777777" w:rsidR="000E4A8F" w:rsidRPr="003D2A32" w:rsidRDefault="000E4A8F" w:rsidP="000E4A8F">
      <w:pPr>
        <w:pStyle w:val="PargrafodaLista"/>
        <w:numPr>
          <w:ilvl w:val="0"/>
          <w:numId w:val="16"/>
        </w:numPr>
        <w:overflowPunct/>
        <w:spacing w:after="160" w:line="276" w:lineRule="auto"/>
        <w:rPr>
          <w:rFonts w:eastAsia="Calibri"/>
          <w:vanish/>
          <w:color w:val="000000"/>
          <w:sz w:val="24"/>
          <w:szCs w:val="24"/>
        </w:rPr>
      </w:pPr>
    </w:p>
    <w:p w14:paraId="688E5BE2" w14:textId="77777777" w:rsidR="000E4A8F" w:rsidRPr="003D2A32" w:rsidRDefault="000E4A8F" w:rsidP="000E4A8F">
      <w:pPr>
        <w:pStyle w:val="PargrafodaLista"/>
        <w:numPr>
          <w:ilvl w:val="0"/>
          <w:numId w:val="16"/>
        </w:numPr>
        <w:overflowPunct/>
        <w:spacing w:after="160" w:line="276" w:lineRule="auto"/>
        <w:rPr>
          <w:rFonts w:eastAsia="Calibri"/>
          <w:vanish/>
          <w:color w:val="000000"/>
          <w:sz w:val="24"/>
          <w:szCs w:val="24"/>
        </w:rPr>
      </w:pPr>
    </w:p>
    <w:p w14:paraId="3867CD63" w14:textId="77777777" w:rsidR="000E4A8F" w:rsidRPr="003D2A32" w:rsidRDefault="000E4A8F" w:rsidP="000E4A8F">
      <w:pPr>
        <w:pStyle w:val="PargrafodaLista"/>
        <w:numPr>
          <w:ilvl w:val="0"/>
          <w:numId w:val="16"/>
        </w:numPr>
        <w:overflowPunct/>
        <w:spacing w:after="160" w:line="276" w:lineRule="auto"/>
        <w:rPr>
          <w:rFonts w:eastAsia="Calibri"/>
          <w:vanish/>
          <w:color w:val="000000"/>
          <w:sz w:val="24"/>
          <w:szCs w:val="24"/>
        </w:rPr>
      </w:pPr>
    </w:p>
    <w:p w14:paraId="013F121B" w14:textId="77777777" w:rsidR="00C80A9B" w:rsidRPr="003D2A32" w:rsidRDefault="00C80A9B" w:rsidP="000E4A8F">
      <w:pPr>
        <w:pStyle w:val="Default"/>
        <w:numPr>
          <w:ilvl w:val="1"/>
          <w:numId w:val="16"/>
        </w:numPr>
      </w:pPr>
      <w:r w:rsidRPr="003D2A32">
        <w:t>A proponente vencedora deverá assinar o Contrato ou retirar o instrumento correspondente no prazo e formas definidos pelo Setor de Licitações e Contratos.</w:t>
      </w:r>
    </w:p>
    <w:p w14:paraId="6BA63FB1" w14:textId="77777777" w:rsidR="00C80A9B" w:rsidRPr="003D2A32" w:rsidRDefault="005B5CEB" w:rsidP="002D4882">
      <w:pPr>
        <w:pStyle w:val="Default"/>
        <w:numPr>
          <w:ilvl w:val="1"/>
          <w:numId w:val="16"/>
        </w:numPr>
      </w:pPr>
      <w:r w:rsidRPr="003D2A32">
        <w:rPr>
          <w:color w:val="FF0000"/>
        </w:rPr>
        <w:t>(quando o objeto exigir)</w:t>
      </w:r>
      <w:r w:rsidRPr="003D2A32">
        <w:t xml:space="preserve"> </w:t>
      </w:r>
      <w:r w:rsidR="00C80A9B" w:rsidRPr="003D2A32">
        <w:t>Quando da assinatura do instrumento contratual, a proponente vencedora deverá apresentar os seguintes documentos, sob pena de perda do direito à assinatura do contrato incorrendo, inclusive</w:t>
      </w:r>
      <w:r w:rsidR="00620051" w:rsidRPr="003D2A32">
        <w:t>,</w:t>
      </w:r>
      <w:r w:rsidR="00C80A9B" w:rsidRPr="003D2A32">
        <w:t xml:space="preserve"> nas sanções cabíveis:</w:t>
      </w:r>
    </w:p>
    <w:p w14:paraId="63E657BF" w14:textId="77777777" w:rsidR="00C80A9B" w:rsidRPr="003D2A32" w:rsidRDefault="00620051" w:rsidP="002D4882">
      <w:pPr>
        <w:pStyle w:val="Default"/>
        <w:numPr>
          <w:ilvl w:val="2"/>
          <w:numId w:val="16"/>
        </w:numPr>
      </w:pPr>
      <w:r w:rsidRPr="003D2A32">
        <w:t>Termo de garantia, em nome da proponente ou fabricante de, pelo menos, ______ (____) meses prevalecendo aquele que for mais vantajoso à Administração.</w:t>
      </w:r>
    </w:p>
    <w:p w14:paraId="16C115BA" w14:textId="77777777" w:rsidR="00620051" w:rsidRPr="003D2A32" w:rsidRDefault="00620051" w:rsidP="002D4882">
      <w:pPr>
        <w:pStyle w:val="Default"/>
        <w:numPr>
          <w:ilvl w:val="2"/>
          <w:numId w:val="16"/>
        </w:numPr>
      </w:pPr>
      <w:r w:rsidRPr="003D2A32">
        <w:t>Relação de concessionárias aptas a realizar os serviços de assistência técnica, preferencialmente na sede da Contratante.</w:t>
      </w:r>
    </w:p>
    <w:p w14:paraId="086B4429" w14:textId="77777777" w:rsidR="00620051" w:rsidRPr="003D2A32" w:rsidRDefault="00620051" w:rsidP="002D4882">
      <w:pPr>
        <w:pStyle w:val="Default"/>
        <w:numPr>
          <w:ilvl w:val="3"/>
          <w:numId w:val="16"/>
        </w:numPr>
      </w:pPr>
      <w:r w:rsidRPr="003D2A32">
        <w:t xml:space="preserve">Caso os serviços necessitem ser prestados na sede da concessionária, </w:t>
      </w:r>
      <w:proofErr w:type="gramStart"/>
      <w:r w:rsidRPr="003D2A32">
        <w:t>a mesma</w:t>
      </w:r>
      <w:proofErr w:type="gramEnd"/>
      <w:r w:rsidRPr="003D2A32">
        <w:t xml:space="preserve"> deverá arcar com todos os custos de envio e retorno do equipamento.</w:t>
      </w:r>
    </w:p>
    <w:p w14:paraId="1622863B" w14:textId="77777777" w:rsidR="00620051" w:rsidRPr="003D2A32" w:rsidRDefault="003D75E7" w:rsidP="003D75E7">
      <w:pPr>
        <w:pStyle w:val="Ttulo"/>
      </w:pPr>
      <w:r w:rsidRPr="003D2A32">
        <w:t>DAS OBRIGAÇÕES DA CONTRATADA:</w:t>
      </w:r>
    </w:p>
    <w:p w14:paraId="458434CA" w14:textId="77777777" w:rsidR="000E4A8F" w:rsidRPr="003D2A32" w:rsidRDefault="000E4A8F" w:rsidP="000E4A8F">
      <w:pPr>
        <w:pStyle w:val="PargrafodaLista"/>
        <w:numPr>
          <w:ilvl w:val="0"/>
          <w:numId w:val="17"/>
        </w:numPr>
        <w:overflowPunct/>
        <w:spacing w:after="160" w:line="276" w:lineRule="auto"/>
        <w:rPr>
          <w:rFonts w:eastAsia="Calibri"/>
          <w:vanish/>
          <w:color w:val="000000"/>
          <w:sz w:val="24"/>
          <w:szCs w:val="24"/>
        </w:rPr>
      </w:pPr>
    </w:p>
    <w:p w14:paraId="7BE9FB6D" w14:textId="77777777" w:rsidR="000E4A8F" w:rsidRPr="003D2A32" w:rsidRDefault="000E4A8F" w:rsidP="000E4A8F">
      <w:pPr>
        <w:pStyle w:val="PargrafodaLista"/>
        <w:numPr>
          <w:ilvl w:val="0"/>
          <w:numId w:val="17"/>
        </w:numPr>
        <w:overflowPunct/>
        <w:spacing w:after="160" w:line="276" w:lineRule="auto"/>
        <w:rPr>
          <w:rFonts w:eastAsia="Calibri"/>
          <w:vanish/>
          <w:color w:val="000000"/>
          <w:sz w:val="24"/>
          <w:szCs w:val="24"/>
        </w:rPr>
      </w:pPr>
    </w:p>
    <w:p w14:paraId="5A5F80D4" w14:textId="77777777" w:rsidR="000E4A8F" w:rsidRPr="003D2A32" w:rsidRDefault="000E4A8F" w:rsidP="000E4A8F">
      <w:pPr>
        <w:pStyle w:val="PargrafodaLista"/>
        <w:numPr>
          <w:ilvl w:val="0"/>
          <w:numId w:val="17"/>
        </w:numPr>
        <w:overflowPunct/>
        <w:spacing w:after="160" w:line="276" w:lineRule="auto"/>
        <w:rPr>
          <w:rFonts w:eastAsia="Calibri"/>
          <w:vanish/>
          <w:color w:val="000000"/>
          <w:sz w:val="24"/>
          <w:szCs w:val="24"/>
        </w:rPr>
      </w:pPr>
    </w:p>
    <w:p w14:paraId="1CDE2500" w14:textId="77777777" w:rsidR="000E4A8F" w:rsidRPr="003D2A32" w:rsidRDefault="000E4A8F" w:rsidP="000E4A8F">
      <w:pPr>
        <w:pStyle w:val="PargrafodaLista"/>
        <w:numPr>
          <w:ilvl w:val="0"/>
          <w:numId w:val="17"/>
        </w:numPr>
        <w:overflowPunct/>
        <w:spacing w:after="160" w:line="276" w:lineRule="auto"/>
        <w:rPr>
          <w:rFonts w:eastAsia="Calibri"/>
          <w:vanish/>
          <w:color w:val="000000"/>
          <w:sz w:val="24"/>
          <w:szCs w:val="24"/>
        </w:rPr>
      </w:pPr>
    </w:p>
    <w:p w14:paraId="113E3EA1" w14:textId="77777777" w:rsidR="000E4A8F" w:rsidRPr="003D2A32" w:rsidRDefault="000E4A8F" w:rsidP="000E4A8F">
      <w:pPr>
        <w:pStyle w:val="PargrafodaLista"/>
        <w:numPr>
          <w:ilvl w:val="0"/>
          <w:numId w:val="17"/>
        </w:numPr>
        <w:overflowPunct/>
        <w:spacing w:after="160" w:line="276" w:lineRule="auto"/>
        <w:rPr>
          <w:rFonts w:eastAsia="Calibri"/>
          <w:vanish/>
          <w:color w:val="000000"/>
          <w:sz w:val="24"/>
          <w:szCs w:val="24"/>
        </w:rPr>
      </w:pPr>
    </w:p>
    <w:p w14:paraId="1BF560DC" w14:textId="77777777" w:rsidR="000E4A8F" w:rsidRPr="003D2A32" w:rsidRDefault="000E4A8F" w:rsidP="000E4A8F">
      <w:pPr>
        <w:pStyle w:val="PargrafodaLista"/>
        <w:numPr>
          <w:ilvl w:val="0"/>
          <w:numId w:val="17"/>
        </w:numPr>
        <w:overflowPunct/>
        <w:spacing w:after="160" w:line="276" w:lineRule="auto"/>
        <w:rPr>
          <w:rFonts w:eastAsia="Calibri"/>
          <w:vanish/>
          <w:color w:val="000000"/>
          <w:sz w:val="24"/>
          <w:szCs w:val="24"/>
        </w:rPr>
      </w:pPr>
    </w:p>
    <w:p w14:paraId="2F919E81" w14:textId="77777777" w:rsidR="000E4A8F" w:rsidRPr="003D2A32" w:rsidRDefault="000E4A8F" w:rsidP="000E4A8F">
      <w:pPr>
        <w:pStyle w:val="PargrafodaLista"/>
        <w:numPr>
          <w:ilvl w:val="0"/>
          <w:numId w:val="17"/>
        </w:numPr>
        <w:overflowPunct/>
        <w:spacing w:after="160" w:line="276" w:lineRule="auto"/>
        <w:rPr>
          <w:rFonts w:eastAsia="Calibri"/>
          <w:vanish/>
          <w:color w:val="000000"/>
          <w:sz w:val="24"/>
          <w:szCs w:val="24"/>
        </w:rPr>
      </w:pPr>
    </w:p>
    <w:p w14:paraId="007A98C1" w14:textId="77777777" w:rsidR="003D75E7" w:rsidRPr="003D2A32" w:rsidRDefault="003D75E7" w:rsidP="000E4A8F">
      <w:pPr>
        <w:pStyle w:val="Default"/>
        <w:numPr>
          <w:ilvl w:val="1"/>
          <w:numId w:val="17"/>
        </w:numPr>
      </w:pPr>
      <w:r w:rsidRPr="003D2A32">
        <w:t>Além das obrigações constantes da Minuta do Contrato, anexa ao edital, a Contratada deverá realizar a entrega dos materiais/equipamentos nas seguintes condições e prazos:</w:t>
      </w:r>
    </w:p>
    <w:p w14:paraId="7A42C813" w14:textId="77777777" w:rsidR="003D75E7" w:rsidRPr="003D2A32" w:rsidRDefault="003D75E7" w:rsidP="002D4882">
      <w:pPr>
        <w:pStyle w:val="Default"/>
        <w:numPr>
          <w:ilvl w:val="2"/>
          <w:numId w:val="17"/>
        </w:numPr>
      </w:pPr>
      <w:r w:rsidRPr="003D2A32">
        <w:t>Prazo para entrega: até ______ (____) dias após o recebimento da nota de empenho.</w:t>
      </w:r>
    </w:p>
    <w:p w14:paraId="6F02884C" w14:textId="77777777" w:rsidR="003D75E7" w:rsidRPr="003D2A32" w:rsidRDefault="003D75E7" w:rsidP="002D4882">
      <w:pPr>
        <w:pStyle w:val="Default"/>
        <w:numPr>
          <w:ilvl w:val="2"/>
          <w:numId w:val="17"/>
        </w:numPr>
      </w:pPr>
      <w:r w:rsidRPr="003D2A32">
        <w:t>Local de entrega: Secretaria de ________, localizada à ________.</w:t>
      </w:r>
    </w:p>
    <w:p w14:paraId="4F33B987" w14:textId="77777777" w:rsidR="003D75E7" w:rsidRPr="003D2A32" w:rsidRDefault="003D75E7" w:rsidP="002D4882">
      <w:pPr>
        <w:pStyle w:val="Default"/>
        <w:numPr>
          <w:ilvl w:val="2"/>
          <w:numId w:val="17"/>
        </w:numPr>
      </w:pPr>
      <w:r w:rsidRPr="003D2A32">
        <w:t>Responsável pelo recebimento: _______________.</w:t>
      </w:r>
    </w:p>
    <w:p w14:paraId="0E615BDE" w14:textId="77777777" w:rsidR="003D75E7" w:rsidRPr="003D2A32" w:rsidRDefault="003D75E7" w:rsidP="002D4882">
      <w:pPr>
        <w:pStyle w:val="Default"/>
        <w:numPr>
          <w:ilvl w:val="2"/>
          <w:numId w:val="17"/>
        </w:numPr>
      </w:pPr>
      <w:r w:rsidRPr="003D2A32">
        <w:t>A entrega deverá ocorrer em horário normal de expediente no órgão, qual seja, das 08h00min às 12h00min e das 13h00min às 17h00min.</w:t>
      </w:r>
    </w:p>
    <w:p w14:paraId="480E15BC" w14:textId="77777777" w:rsidR="003D75E7" w:rsidRPr="003D2A32" w:rsidRDefault="003D75E7" w:rsidP="002D4882">
      <w:pPr>
        <w:pStyle w:val="Default"/>
        <w:numPr>
          <w:ilvl w:val="2"/>
          <w:numId w:val="17"/>
        </w:numPr>
      </w:pPr>
      <w:r w:rsidRPr="003D2A32">
        <w:t>A entrega não implica aceitação do bem, ocorrendo esta apenas após o recebimento definitivo.</w:t>
      </w:r>
    </w:p>
    <w:p w14:paraId="5F64AF14" w14:textId="77777777" w:rsidR="003D75E7" w:rsidRPr="003D2A32" w:rsidRDefault="003D75E7" w:rsidP="002D4882">
      <w:pPr>
        <w:pStyle w:val="Default"/>
        <w:numPr>
          <w:ilvl w:val="2"/>
          <w:numId w:val="17"/>
        </w:numPr>
      </w:pPr>
      <w:r w:rsidRPr="003D2A32">
        <w:t>A Contratada deverá arcar com todos o</w:t>
      </w:r>
      <w:r w:rsidR="00CF531A" w:rsidRPr="003D2A32">
        <w:t>s custos para entrega do objeto.</w:t>
      </w:r>
    </w:p>
    <w:p w14:paraId="349D6DAE" w14:textId="77777777" w:rsidR="00CF531A" w:rsidRPr="003D2A32" w:rsidRDefault="00CF531A" w:rsidP="002D4882">
      <w:pPr>
        <w:pStyle w:val="Default"/>
        <w:numPr>
          <w:ilvl w:val="2"/>
          <w:numId w:val="17"/>
        </w:numPr>
      </w:pPr>
      <w:r w:rsidRPr="003D2A32">
        <w:t xml:space="preserve">O transporte dos materiais deverá ocorrer de maneira adequada evitando, dessa forma, que </w:t>
      </w:r>
      <w:proofErr w:type="gramStart"/>
      <w:r w:rsidRPr="003D2A32">
        <w:t>os mesmos</w:t>
      </w:r>
      <w:proofErr w:type="gramEnd"/>
      <w:r w:rsidRPr="003D2A32">
        <w:t xml:space="preserve"> sejam danificados.</w:t>
      </w:r>
    </w:p>
    <w:p w14:paraId="168576C4" w14:textId="77777777" w:rsidR="003D75E7" w:rsidRPr="003D2A32" w:rsidRDefault="003D75E7" w:rsidP="002D4882">
      <w:pPr>
        <w:pStyle w:val="Default"/>
        <w:numPr>
          <w:ilvl w:val="2"/>
          <w:numId w:val="17"/>
        </w:numPr>
      </w:pPr>
      <w:r w:rsidRPr="003D2A32">
        <w:t>Caso o objeto seja reprovado, o mesmo será devolvido à Contratante que terá, a partir da comunicação do fiscal, prazo de ____</w:t>
      </w:r>
      <w:proofErr w:type="gramStart"/>
      <w:r w:rsidRPr="003D2A32">
        <w:t>_(</w:t>
      </w:r>
      <w:proofErr w:type="gramEnd"/>
      <w:r w:rsidRPr="003D2A32">
        <w:t>_____) dias para substituição do produto defeituoso</w:t>
      </w:r>
      <w:r w:rsidR="000E7C51" w:rsidRPr="003D2A32">
        <w:t>, correndo os custos por conta da Contratada.</w:t>
      </w:r>
    </w:p>
    <w:p w14:paraId="192A0CC8" w14:textId="77777777" w:rsidR="000E7C51" w:rsidRPr="003D2A32" w:rsidRDefault="000E7C51" w:rsidP="002D4882">
      <w:pPr>
        <w:pStyle w:val="Default"/>
        <w:numPr>
          <w:ilvl w:val="3"/>
          <w:numId w:val="17"/>
        </w:numPr>
      </w:pPr>
      <w:r w:rsidRPr="003D2A32">
        <w:t>O fiscal de contrato poderá, de acordo com o caso concreto, estabelecer prazo diferenciado para cumprimento da substituição, desde que não prejudique o pleno funcionamento do Setor/Secretaria.</w:t>
      </w:r>
    </w:p>
    <w:p w14:paraId="7D390462" w14:textId="77777777" w:rsidR="000E7C51" w:rsidRPr="003D2A32" w:rsidRDefault="000E7C51" w:rsidP="002D4882">
      <w:pPr>
        <w:pStyle w:val="Default"/>
        <w:numPr>
          <w:ilvl w:val="2"/>
          <w:numId w:val="17"/>
        </w:numPr>
      </w:pPr>
      <w:r w:rsidRPr="003D2A32">
        <w:t>Não será aceita entrega parcial dos bens solicitados na nota de empenho, exceto se a nota fiscal emitida pela Contratada fizer menção apenas aos itens entregues, ficando esta obrigada a entregar os demais materiais no prazo contratual.</w:t>
      </w:r>
    </w:p>
    <w:p w14:paraId="0F6A187E" w14:textId="77777777" w:rsidR="008B69C8" w:rsidRPr="003D2A32" w:rsidRDefault="008B69C8" w:rsidP="002D4882">
      <w:pPr>
        <w:pStyle w:val="Default"/>
        <w:numPr>
          <w:ilvl w:val="2"/>
          <w:numId w:val="17"/>
        </w:numPr>
      </w:pPr>
      <w:r w:rsidRPr="003D2A32">
        <w:rPr>
          <w:color w:val="FF0000"/>
        </w:rPr>
        <w:t>(caso necessário)</w:t>
      </w:r>
      <w:r w:rsidRPr="003D2A32">
        <w:t xml:space="preserve"> A Contratada se compromete a realizar a logística reversa dos itens </w:t>
      </w:r>
      <w:r w:rsidR="00AB7E57" w:rsidRPr="003D2A32">
        <w:t>fornecido</w:t>
      </w:r>
      <w:r w:rsidRPr="003D2A32">
        <w:t xml:space="preserve">s, coletando suas carcaças na sede da Secretaria onde </w:t>
      </w:r>
      <w:proofErr w:type="gramStart"/>
      <w:r w:rsidRPr="003D2A32">
        <w:t>o mesmo</w:t>
      </w:r>
      <w:proofErr w:type="gramEnd"/>
      <w:r w:rsidRPr="003D2A32">
        <w:t xml:space="preserve"> foi </w:t>
      </w:r>
      <w:r w:rsidR="00AB7E57" w:rsidRPr="003D2A32">
        <w:t>entregue e dando a este a destinação ambiental adequada, nos termos da legislação vigente.</w:t>
      </w:r>
    </w:p>
    <w:p w14:paraId="743A5B08" w14:textId="77777777" w:rsidR="000E7C51" w:rsidRPr="003D2A32" w:rsidRDefault="00CF531A" w:rsidP="002D4882">
      <w:pPr>
        <w:pStyle w:val="Default"/>
        <w:numPr>
          <w:ilvl w:val="2"/>
          <w:numId w:val="17"/>
        </w:numPr>
      </w:pPr>
      <w:r w:rsidRPr="003D2A32">
        <w:t>A Contratada deverá manter em dia suas obrigações fiscais e trabalhistas devendo saldá-las em época própria não podendo repassar à Contratante tais obrigações.</w:t>
      </w:r>
    </w:p>
    <w:p w14:paraId="7DC34A1F" w14:textId="77777777" w:rsidR="00CF531A" w:rsidRPr="003D2A32" w:rsidRDefault="00CF531A" w:rsidP="00C435ED">
      <w:pPr>
        <w:pStyle w:val="Ttulo"/>
      </w:pPr>
      <w:r w:rsidRPr="003D2A32">
        <w:t>DO RECEBIMENTO PROVISÓRIO E DEFINITIVO:</w:t>
      </w:r>
    </w:p>
    <w:p w14:paraId="47FF9001" w14:textId="77777777" w:rsidR="000E4A8F" w:rsidRPr="003D2A32" w:rsidRDefault="000E4A8F" w:rsidP="000E4A8F">
      <w:pPr>
        <w:pStyle w:val="PargrafodaLista"/>
        <w:numPr>
          <w:ilvl w:val="0"/>
          <w:numId w:val="18"/>
        </w:numPr>
        <w:overflowPunct/>
        <w:spacing w:after="160" w:line="276" w:lineRule="auto"/>
        <w:rPr>
          <w:rFonts w:eastAsia="Calibri"/>
          <w:vanish/>
          <w:color w:val="000000"/>
          <w:sz w:val="24"/>
          <w:szCs w:val="24"/>
        </w:rPr>
      </w:pPr>
    </w:p>
    <w:p w14:paraId="3244633C" w14:textId="77777777" w:rsidR="000E4A8F" w:rsidRPr="003D2A32" w:rsidRDefault="000E4A8F" w:rsidP="000E4A8F">
      <w:pPr>
        <w:pStyle w:val="PargrafodaLista"/>
        <w:numPr>
          <w:ilvl w:val="0"/>
          <w:numId w:val="18"/>
        </w:numPr>
        <w:overflowPunct/>
        <w:spacing w:after="160" w:line="276" w:lineRule="auto"/>
        <w:rPr>
          <w:rFonts w:eastAsia="Calibri"/>
          <w:vanish/>
          <w:color w:val="000000"/>
          <w:sz w:val="24"/>
          <w:szCs w:val="24"/>
        </w:rPr>
      </w:pPr>
    </w:p>
    <w:p w14:paraId="049FCBB8" w14:textId="77777777" w:rsidR="000E4A8F" w:rsidRPr="003D2A32" w:rsidRDefault="000E4A8F" w:rsidP="000E4A8F">
      <w:pPr>
        <w:pStyle w:val="PargrafodaLista"/>
        <w:numPr>
          <w:ilvl w:val="0"/>
          <w:numId w:val="18"/>
        </w:numPr>
        <w:overflowPunct/>
        <w:spacing w:after="160" w:line="276" w:lineRule="auto"/>
        <w:rPr>
          <w:rFonts w:eastAsia="Calibri"/>
          <w:vanish/>
          <w:color w:val="000000"/>
          <w:sz w:val="24"/>
          <w:szCs w:val="24"/>
        </w:rPr>
      </w:pPr>
    </w:p>
    <w:p w14:paraId="0156F9EF" w14:textId="77777777" w:rsidR="000E4A8F" w:rsidRPr="003D2A32" w:rsidRDefault="000E4A8F" w:rsidP="000E4A8F">
      <w:pPr>
        <w:pStyle w:val="PargrafodaLista"/>
        <w:numPr>
          <w:ilvl w:val="0"/>
          <w:numId w:val="18"/>
        </w:numPr>
        <w:overflowPunct/>
        <w:spacing w:after="160" w:line="276" w:lineRule="auto"/>
        <w:rPr>
          <w:rFonts w:eastAsia="Calibri"/>
          <w:vanish/>
          <w:color w:val="000000"/>
          <w:sz w:val="24"/>
          <w:szCs w:val="24"/>
        </w:rPr>
      </w:pPr>
    </w:p>
    <w:p w14:paraId="00BF001F" w14:textId="77777777" w:rsidR="000E4A8F" w:rsidRPr="003D2A32" w:rsidRDefault="000E4A8F" w:rsidP="000E4A8F">
      <w:pPr>
        <w:pStyle w:val="PargrafodaLista"/>
        <w:numPr>
          <w:ilvl w:val="0"/>
          <w:numId w:val="18"/>
        </w:numPr>
        <w:overflowPunct/>
        <w:spacing w:after="160" w:line="276" w:lineRule="auto"/>
        <w:rPr>
          <w:rFonts w:eastAsia="Calibri"/>
          <w:vanish/>
          <w:color w:val="000000"/>
          <w:sz w:val="24"/>
          <w:szCs w:val="24"/>
        </w:rPr>
      </w:pPr>
    </w:p>
    <w:p w14:paraId="3A7464E1" w14:textId="77777777" w:rsidR="000E4A8F" w:rsidRPr="003D2A32" w:rsidRDefault="000E4A8F" w:rsidP="000E4A8F">
      <w:pPr>
        <w:pStyle w:val="PargrafodaLista"/>
        <w:numPr>
          <w:ilvl w:val="0"/>
          <w:numId w:val="18"/>
        </w:numPr>
        <w:overflowPunct/>
        <w:spacing w:after="160" w:line="276" w:lineRule="auto"/>
        <w:rPr>
          <w:rFonts w:eastAsia="Calibri"/>
          <w:vanish/>
          <w:color w:val="000000"/>
          <w:sz w:val="24"/>
          <w:szCs w:val="24"/>
        </w:rPr>
      </w:pPr>
    </w:p>
    <w:p w14:paraId="1E4ED2E2" w14:textId="77777777" w:rsidR="000E4A8F" w:rsidRPr="003D2A32" w:rsidRDefault="000E4A8F" w:rsidP="000E4A8F">
      <w:pPr>
        <w:pStyle w:val="PargrafodaLista"/>
        <w:numPr>
          <w:ilvl w:val="0"/>
          <w:numId w:val="18"/>
        </w:numPr>
        <w:overflowPunct/>
        <w:spacing w:after="160" w:line="276" w:lineRule="auto"/>
        <w:rPr>
          <w:rFonts w:eastAsia="Calibri"/>
          <w:vanish/>
          <w:color w:val="000000"/>
          <w:sz w:val="24"/>
          <w:szCs w:val="24"/>
        </w:rPr>
      </w:pPr>
    </w:p>
    <w:p w14:paraId="50FCE9BD" w14:textId="77777777" w:rsidR="000E4A8F" w:rsidRPr="003D2A32" w:rsidRDefault="000E4A8F" w:rsidP="000E4A8F">
      <w:pPr>
        <w:pStyle w:val="PargrafodaLista"/>
        <w:numPr>
          <w:ilvl w:val="0"/>
          <w:numId w:val="18"/>
        </w:numPr>
        <w:overflowPunct/>
        <w:spacing w:after="160" w:line="276" w:lineRule="auto"/>
        <w:rPr>
          <w:rFonts w:eastAsia="Calibri"/>
          <w:vanish/>
          <w:color w:val="000000"/>
          <w:sz w:val="24"/>
          <w:szCs w:val="24"/>
        </w:rPr>
      </w:pPr>
    </w:p>
    <w:p w14:paraId="119FD5FF" w14:textId="77777777" w:rsidR="00CF531A" w:rsidRPr="003D2A32" w:rsidRDefault="00C435ED" w:rsidP="000E4A8F">
      <w:pPr>
        <w:pStyle w:val="Default"/>
        <w:numPr>
          <w:ilvl w:val="1"/>
          <w:numId w:val="18"/>
        </w:numPr>
      </w:pPr>
      <w:r w:rsidRPr="003D2A32">
        <w:t xml:space="preserve">Recebimento provisório: ocorrerá </w:t>
      </w:r>
      <w:r w:rsidR="00A40A52" w:rsidRPr="003D2A32">
        <w:t>em até ________ (_____) dias</w:t>
      </w:r>
      <w:r w:rsidRPr="003D2A32">
        <w:t xml:space="preserve"> da entrega do bem na sede da Secretaria solicitante e consiste </w:t>
      </w:r>
      <w:r w:rsidR="00A40A52" w:rsidRPr="003D2A32">
        <w:t>na avaliação da conformidade dos produtos com relação às especificações técnicas e com a proposta da contratada</w:t>
      </w:r>
      <w:r w:rsidRPr="003D2A32">
        <w:t>.</w:t>
      </w:r>
    </w:p>
    <w:p w14:paraId="3BE1656A" w14:textId="77777777" w:rsidR="00C435ED" w:rsidRPr="003D2A32" w:rsidRDefault="00C435ED" w:rsidP="00A40A52">
      <w:pPr>
        <w:pStyle w:val="Default"/>
        <w:numPr>
          <w:ilvl w:val="1"/>
          <w:numId w:val="18"/>
        </w:numPr>
      </w:pPr>
      <w:r w:rsidRPr="003D2A32">
        <w:t xml:space="preserve">Recebimento definitivo: ocorrerá em até _______ (______) dias do recebimento provisório. Nessa etapa, o fiscal ou comissão analisará </w:t>
      </w:r>
      <w:r w:rsidR="00A40A52" w:rsidRPr="003D2A32">
        <w:t>a conformidade dos produtos e dos serviços entregues com relação aos termos contratuais e com a proposta da contratada</w:t>
      </w:r>
      <w:r w:rsidRPr="003D2A32">
        <w:t>.</w:t>
      </w:r>
    </w:p>
    <w:p w14:paraId="50FC5BD0" w14:textId="77777777" w:rsidR="00C435ED" w:rsidRPr="003D2A32" w:rsidRDefault="00C435ED" w:rsidP="002D4882">
      <w:pPr>
        <w:pStyle w:val="Default"/>
        <w:numPr>
          <w:ilvl w:val="2"/>
          <w:numId w:val="18"/>
        </w:numPr>
      </w:pPr>
      <w:r w:rsidRPr="003D2A32">
        <w:t>Caso seja verificada a correlação das informações constantes da nota fiscal com os produtos entregues, a nota fiscal será atestada e encaminhada para pagamento.</w:t>
      </w:r>
    </w:p>
    <w:p w14:paraId="7C5B1F43" w14:textId="77777777" w:rsidR="00C435ED" w:rsidRPr="003D2A32" w:rsidRDefault="00C435ED" w:rsidP="002D4882">
      <w:pPr>
        <w:pStyle w:val="Default"/>
        <w:numPr>
          <w:ilvl w:val="2"/>
          <w:numId w:val="18"/>
        </w:numPr>
      </w:pPr>
      <w:r w:rsidRPr="003D2A32">
        <w:t xml:space="preserve">Em caso de irregularidades em alguma dessas informações, será concedido prazo, nos termos do item </w:t>
      </w:r>
      <w:r w:rsidR="00EB6D7F">
        <w:t>7</w:t>
      </w:r>
      <w:r w:rsidRPr="003D2A32">
        <w:t>.1.8 acima para substituição dos bens avariados ou em desconformidade.</w:t>
      </w:r>
    </w:p>
    <w:p w14:paraId="4ECB5256" w14:textId="77777777" w:rsidR="0068376C" w:rsidRPr="003D2A32" w:rsidRDefault="0068376C" w:rsidP="00C80A9B">
      <w:pPr>
        <w:pStyle w:val="Ttulo"/>
      </w:pPr>
      <w:r w:rsidRPr="003D2A32">
        <w:t xml:space="preserve">DAS </w:t>
      </w:r>
      <w:r w:rsidR="00522EB2" w:rsidRPr="003D2A32">
        <w:t>CONDIÇÕES PARA PAGAMENTO</w:t>
      </w:r>
      <w:r w:rsidRPr="003D2A32">
        <w:t>:</w:t>
      </w:r>
    </w:p>
    <w:p w14:paraId="692296F7" w14:textId="77777777" w:rsidR="00375AED" w:rsidRPr="003D2A32" w:rsidRDefault="00375AED" w:rsidP="002D4882">
      <w:pPr>
        <w:pStyle w:val="PargrafodaLista"/>
        <w:widowControl w:val="0"/>
        <w:numPr>
          <w:ilvl w:val="0"/>
          <w:numId w:val="9"/>
        </w:numPr>
        <w:overflowPunct/>
        <w:spacing w:after="160" w:line="276" w:lineRule="auto"/>
        <w:rPr>
          <w:b/>
          <w:vanish/>
          <w:sz w:val="24"/>
          <w:szCs w:val="24"/>
          <w:lang w:eastAsia="pt-BR"/>
        </w:rPr>
      </w:pPr>
    </w:p>
    <w:p w14:paraId="6F0666E2" w14:textId="77777777" w:rsidR="00375AED" w:rsidRPr="003D2A32" w:rsidRDefault="00375AED" w:rsidP="002D4882">
      <w:pPr>
        <w:pStyle w:val="PargrafodaLista"/>
        <w:widowControl w:val="0"/>
        <w:numPr>
          <w:ilvl w:val="0"/>
          <w:numId w:val="9"/>
        </w:numPr>
        <w:overflowPunct/>
        <w:spacing w:after="160" w:line="276" w:lineRule="auto"/>
        <w:rPr>
          <w:b/>
          <w:vanish/>
          <w:sz w:val="24"/>
          <w:szCs w:val="24"/>
          <w:lang w:eastAsia="pt-BR"/>
        </w:rPr>
      </w:pPr>
    </w:p>
    <w:p w14:paraId="63A5CE2E" w14:textId="77777777" w:rsidR="00375AED" w:rsidRPr="003D2A32" w:rsidRDefault="00375AED" w:rsidP="002D4882">
      <w:pPr>
        <w:pStyle w:val="PargrafodaLista"/>
        <w:widowControl w:val="0"/>
        <w:numPr>
          <w:ilvl w:val="0"/>
          <w:numId w:val="9"/>
        </w:numPr>
        <w:overflowPunct/>
        <w:spacing w:after="160" w:line="276" w:lineRule="auto"/>
        <w:rPr>
          <w:b/>
          <w:vanish/>
          <w:sz w:val="24"/>
          <w:szCs w:val="24"/>
          <w:lang w:eastAsia="pt-BR"/>
        </w:rPr>
      </w:pPr>
    </w:p>
    <w:p w14:paraId="6AE3B212" w14:textId="77777777" w:rsidR="00375AED" w:rsidRPr="003D2A32" w:rsidRDefault="00375AED" w:rsidP="002D4882">
      <w:pPr>
        <w:pStyle w:val="PargrafodaLista"/>
        <w:widowControl w:val="0"/>
        <w:numPr>
          <w:ilvl w:val="0"/>
          <w:numId w:val="9"/>
        </w:numPr>
        <w:overflowPunct/>
        <w:spacing w:after="160" w:line="276" w:lineRule="auto"/>
        <w:rPr>
          <w:b/>
          <w:vanish/>
          <w:sz w:val="24"/>
          <w:szCs w:val="24"/>
          <w:lang w:eastAsia="pt-BR"/>
        </w:rPr>
      </w:pPr>
    </w:p>
    <w:p w14:paraId="3C3343F1" w14:textId="77777777" w:rsidR="000E4A8F" w:rsidRPr="003D2A32" w:rsidRDefault="000E4A8F" w:rsidP="000E4A8F">
      <w:pPr>
        <w:pStyle w:val="PargrafodaLista"/>
        <w:numPr>
          <w:ilvl w:val="0"/>
          <w:numId w:val="19"/>
        </w:numPr>
        <w:overflowPunct/>
        <w:spacing w:after="160" w:line="276" w:lineRule="auto"/>
        <w:rPr>
          <w:rFonts w:eastAsia="Calibri"/>
          <w:vanish/>
          <w:color w:val="000000"/>
          <w:sz w:val="24"/>
          <w:szCs w:val="24"/>
        </w:rPr>
      </w:pPr>
    </w:p>
    <w:p w14:paraId="15C24181" w14:textId="77777777" w:rsidR="000E4A8F" w:rsidRPr="003D2A32" w:rsidRDefault="000E4A8F" w:rsidP="000E4A8F">
      <w:pPr>
        <w:pStyle w:val="PargrafodaLista"/>
        <w:numPr>
          <w:ilvl w:val="0"/>
          <w:numId w:val="19"/>
        </w:numPr>
        <w:overflowPunct/>
        <w:spacing w:after="160" w:line="276" w:lineRule="auto"/>
        <w:rPr>
          <w:rFonts w:eastAsia="Calibri"/>
          <w:vanish/>
          <w:color w:val="000000"/>
          <w:sz w:val="24"/>
          <w:szCs w:val="24"/>
        </w:rPr>
      </w:pPr>
    </w:p>
    <w:p w14:paraId="5857BA3E" w14:textId="77777777" w:rsidR="000E4A8F" w:rsidRPr="003D2A32" w:rsidRDefault="000E4A8F" w:rsidP="000E4A8F">
      <w:pPr>
        <w:pStyle w:val="PargrafodaLista"/>
        <w:numPr>
          <w:ilvl w:val="0"/>
          <w:numId w:val="19"/>
        </w:numPr>
        <w:overflowPunct/>
        <w:spacing w:after="160" w:line="276" w:lineRule="auto"/>
        <w:rPr>
          <w:rFonts w:eastAsia="Calibri"/>
          <w:vanish/>
          <w:color w:val="000000"/>
          <w:sz w:val="24"/>
          <w:szCs w:val="24"/>
        </w:rPr>
      </w:pPr>
    </w:p>
    <w:p w14:paraId="3890C832" w14:textId="77777777" w:rsidR="000E4A8F" w:rsidRPr="003D2A32" w:rsidRDefault="000E4A8F" w:rsidP="000E4A8F">
      <w:pPr>
        <w:pStyle w:val="PargrafodaLista"/>
        <w:numPr>
          <w:ilvl w:val="0"/>
          <w:numId w:val="19"/>
        </w:numPr>
        <w:overflowPunct/>
        <w:spacing w:after="160" w:line="276" w:lineRule="auto"/>
        <w:rPr>
          <w:rFonts w:eastAsia="Calibri"/>
          <w:vanish/>
          <w:color w:val="000000"/>
          <w:sz w:val="24"/>
          <w:szCs w:val="24"/>
        </w:rPr>
      </w:pPr>
    </w:p>
    <w:p w14:paraId="255D00AE" w14:textId="77777777" w:rsidR="000E4A8F" w:rsidRPr="003D2A32" w:rsidRDefault="000E4A8F" w:rsidP="000E4A8F">
      <w:pPr>
        <w:pStyle w:val="PargrafodaLista"/>
        <w:numPr>
          <w:ilvl w:val="0"/>
          <w:numId w:val="19"/>
        </w:numPr>
        <w:overflowPunct/>
        <w:spacing w:after="160" w:line="276" w:lineRule="auto"/>
        <w:rPr>
          <w:rFonts w:eastAsia="Calibri"/>
          <w:vanish/>
          <w:color w:val="000000"/>
          <w:sz w:val="24"/>
          <w:szCs w:val="24"/>
        </w:rPr>
      </w:pPr>
    </w:p>
    <w:p w14:paraId="7BEFD6DE" w14:textId="77777777" w:rsidR="000E4A8F" w:rsidRPr="003D2A32" w:rsidRDefault="000E4A8F" w:rsidP="000E4A8F">
      <w:pPr>
        <w:pStyle w:val="PargrafodaLista"/>
        <w:numPr>
          <w:ilvl w:val="0"/>
          <w:numId w:val="19"/>
        </w:numPr>
        <w:overflowPunct/>
        <w:spacing w:after="160" w:line="276" w:lineRule="auto"/>
        <w:rPr>
          <w:rFonts w:eastAsia="Calibri"/>
          <w:vanish/>
          <w:color w:val="000000"/>
          <w:sz w:val="24"/>
          <w:szCs w:val="24"/>
        </w:rPr>
      </w:pPr>
    </w:p>
    <w:p w14:paraId="3B1303AD" w14:textId="77777777" w:rsidR="000E4A8F" w:rsidRPr="003D2A32" w:rsidRDefault="000E4A8F" w:rsidP="000E4A8F">
      <w:pPr>
        <w:pStyle w:val="PargrafodaLista"/>
        <w:numPr>
          <w:ilvl w:val="0"/>
          <w:numId w:val="19"/>
        </w:numPr>
        <w:overflowPunct/>
        <w:spacing w:after="160" w:line="276" w:lineRule="auto"/>
        <w:rPr>
          <w:rFonts w:eastAsia="Calibri"/>
          <w:vanish/>
          <w:color w:val="000000"/>
          <w:sz w:val="24"/>
          <w:szCs w:val="24"/>
        </w:rPr>
      </w:pPr>
    </w:p>
    <w:p w14:paraId="6380D571" w14:textId="77777777" w:rsidR="000E4A8F" w:rsidRPr="003D2A32" w:rsidRDefault="000E4A8F" w:rsidP="000E4A8F">
      <w:pPr>
        <w:pStyle w:val="PargrafodaLista"/>
        <w:numPr>
          <w:ilvl w:val="0"/>
          <w:numId w:val="19"/>
        </w:numPr>
        <w:overflowPunct/>
        <w:spacing w:after="160" w:line="276" w:lineRule="auto"/>
        <w:rPr>
          <w:rFonts w:eastAsia="Calibri"/>
          <w:vanish/>
          <w:color w:val="000000"/>
          <w:sz w:val="24"/>
          <w:szCs w:val="24"/>
        </w:rPr>
      </w:pPr>
    </w:p>
    <w:p w14:paraId="608948D5" w14:textId="77777777" w:rsidR="000E4A8F" w:rsidRPr="003D2A32" w:rsidRDefault="000E4A8F" w:rsidP="000E4A8F">
      <w:pPr>
        <w:pStyle w:val="PargrafodaLista"/>
        <w:numPr>
          <w:ilvl w:val="0"/>
          <w:numId w:val="19"/>
        </w:numPr>
        <w:overflowPunct/>
        <w:spacing w:after="160" w:line="276" w:lineRule="auto"/>
        <w:rPr>
          <w:rFonts w:eastAsia="Calibri"/>
          <w:vanish/>
          <w:color w:val="000000"/>
          <w:sz w:val="24"/>
          <w:szCs w:val="24"/>
        </w:rPr>
      </w:pPr>
    </w:p>
    <w:p w14:paraId="0DBC0C17" w14:textId="77777777" w:rsidR="00522EB2" w:rsidRPr="003D2A32" w:rsidRDefault="00522EB2" w:rsidP="000E4A8F">
      <w:pPr>
        <w:pStyle w:val="Default"/>
        <w:numPr>
          <w:ilvl w:val="1"/>
          <w:numId w:val="19"/>
        </w:numPr>
      </w:pPr>
      <w:r w:rsidRPr="003D2A32">
        <w:t>O pagamento será efetuado após a entrega das Notas Fiscais ao Setor de Compras da Contratante, sito à Rua XV de Novembro, nº 28 – SE, Centro, em Mallet/PR, e a constatação de que a entrega está de acordo com o solicitado na nota de empenho e no Contrato, no tocante à quantidade, especificações e demais elementos contratuais.</w:t>
      </w:r>
    </w:p>
    <w:p w14:paraId="022899BD" w14:textId="77777777" w:rsidR="00522EB2" w:rsidRPr="003D2A32" w:rsidRDefault="00522EB2" w:rsidP="002D4882">
      <w:pPr>
        <w:pStyle w:val="Default"/>
        <w:numPr>
          <w:ilvl w:val="1"/>
          <w:numId w:val="19"/>
        </w:numPr>
      </w:pPr>
      <w:r w:rsidRPr="003D2A32">
        <w:t>O pagamento será efetuado através de depósito bancário em nome da Contratada.</w:t>
      </w:r>
    </w:p>
    <w:p w14:paraId="6A9E90CB" w14:textId="77777777" w:rsidR="00522EB2" w:rsidRPr="003D2A32" w:rsidRDefault="00522EB2" w:rsidP="002D4882">
      <w:pPr>
        <w:pStyle w:val="Default"/>
        <w:numPr>
          <w:ilvl w:val="2"/>
          <w:numId w:val="19"/>
        </w:numPr>
      </w:pPr>
      <w:r w:rsidRPr="003D2A32">
        <w:t>O número da conta deverá ser fornecido ao Setor de Compras da Contratante no ato da entrega da Nota Fiscal.</w:t>
      </w:r>
    </w:p>
    <w:p w14:paraId="6025B13C" w14:textId="77777777" w:rsidR="00522EB2" w:rsidRPr="003D2A32" w:rsidRDefault="00522EB2" w:rsidP="002D4882">
      <w:pPr>
        <w:pStyle w:val="Default"/>
        <w:numPr>
          <w:ilvl w:val="2"/>
          <w:numId w:val="19"/>
        </w:numPr>
      </w:pPr>
      <w:r w:rsidRPr="003D2A32">
        <w:t>A nota fiscal deverá ser do tipo eletrônica NF–e, modelo 55.</w:t>
      </w:r>
    </w:p>
    <w:p w14:paraId="210D3473" w14:textId="77777777" w:rsidR="00522EB2" w:rsidRPr="003D2A32" w:rsidRDefault="00522EB2" w:rsidP="002D4882">
      <w:pPr>
        <w:pStyle w:val="Default"/>
        <w:numPr>
          <w:ilvl w:val="1"/>
          <w:numId w:val="19"/>
        </w:numPr>
      </w:pPr>
      <w:r w:rsidRPr="003D2A32">
        <w:t>O pagamento será efetuado em até 30 (trinta) dias após o recebimento da Nota Fiscal por parte do setor de Compras da Contratante.</w:t>
      </w:r>
    </w:p>
    <w:p w14:paraId="12A1D79A" w14:textId="77777777" w:rsidR="00522EB2" w:rsidRPr="003D2A32" w:rsidRDefault="00522EB2" w:rsidP="002D4882">
      <w:pPr>
        <w:pStyle w:val="Default"/>
        <w:numPr>
          <w:ilvl w:val="1"/>
          <w:numId w:val="19"/>
        </w:numPr>
      </w:pPr>
      <w:r w:rsidRPr="003D2A32">
        <w:t>A CONTRATADA deverá, durante toda a vigência do Contrato, manter em dia as negativas referentes aos tributos federais e ao FGTS.</w:t>
      </w:r>
    </w:p>
    <w:p w14:paraId="65D8EEC8" w14:textId="77777777" w:rsidR="00522EB2" w:rsidRPr="003D2A32" w:rsidRDefault="00522EB2" w:rsidP="002D4882">
      <w:pPr>
        <w:pStyle w:val="Default"/>
        <w:numPr>
          <w:ilvl w:val="1"/>
          <w:numId w:val="19"/>
        </w:numPr>
      </w:pPr>
      <w:r w:rsidRPr="003D2A32">
        <w:t>O pagamento das Notas Fiscais recebidas pela Contratante ficará condicionado à emissão desses dois comprovantes.</w:t>
      </w:r>
    </w:p>
    <w:p w14:paraId="4E4D6591" w14:textId="77777777" w:rsidR="00375AED" w:rsidRPr="003D2A32" w:rsidRDefault="00522EB2" w:rsidP="002D4882">
      <w:pPr>
        <w:pStyle w:val="Default"/>
        <w:numPr>
          <w:ilvl w:val="1"/>
          <w:numId w:val="19"/>
        </w:numPr>
      </w:pPr>
      <w:r w:rsidRPr="003D2A32">
        <w:t xml:space="preserve">Caso não seja possível, através da emissão </w:t>
      </w:r>
      <w:proofErr w:type="gramStart"/>
      <w:r w:rsidRPr="003D2A32">
        <w:t>dos mesmos</w:t>
      </w:r>
      <w:proofErr w:type="gramEnd"/>
      <w:r w:rsidRPr="003D2A32">
        <w:t>, comprovar a regularidade fiscal, o pagamento não poderá ser realizado e a Contratada será notificada visando regularizar sua situação</w:t>
      </w:r>
      <w:r w:rsidR="00FA0E1F" w:rsidRPr="003D2A32">
        <w:t>.</w:t>
      </w:r>
    </w:p>
    <w:p w14:paraId="0A3E4FA2" w14:textId="77777777" w:rsidR="0068376C" w:rsidRPr="003D2A32" w:rsidRDefault="00F07C87" w:rsidP="0068376C">
      <w:pPr>
        <w:pStyle w:val="Ttulo"/>
      </w:pPr>
      <w:r w:rsidRPr="003D2A32">
        <w:t>DO REAJUSTE</w:t>
      </w:r>
      <w:r w:rsidR="0068376C" w:rsidRPr="003D2A32">
        <w:t>:</w:t>
      </w:r>
    </w:p>
    <w:p w14:paraId="1381B92B" w14:textId="77777777" w:rsidR="00973A71" w:rsidRPr="003D2A32" w:rsidRDefault="00973A71" w:rsidP="002D4882">
      <w:pPr>
        <w:pStyle w:val="PargrafodaLista"/>
        <w:numPr>
          <w:ilvl w:val="0"/>
          <w:numId w:val="10"/>
        </w:numPr>
        <w:overflowPunct/>
        <w:spacing w:after="160" w:line="276" w:lineRule="auto"/>
        <w:rPr>
          <w:rFonts w:eastAsia="Calibri"/>
          <w:vanish/>
          <w:color w:val="000000"/>
          <w:sz w:val="24"/>
          <w:szCs w:val="24"/>
        </w:rPr>
      </w:pPr>
    </w:p>
    <w:p w14:paraId="72A96CC0" w14:textId="77777777" w:rsidR="00973A71" w:rsidRPr="003D2A32" w:rsidRDefault="00973A71" w:rsidP="002D4882">
      <w:pPr>
        <w:pStyle w:val="PargrafodaLista"/>
        <w:numPr>
          <w:ilvl w:val="0"/>
          <w:numId w:val="10"/>
        </w:numPr>
        <w:overflowPunct/>
        <w:spacing w:after="160" w:line="276" w:lineRule="auto"/>
        <w:rPr>
          <w:rFonts w:eastAsia="Calibri"/>
          <w:vanish/>
          <w:color w:val="000000"/>
          <w:sz w:val="24"/>
          <w:szCs w:val="24"/>
        </w:rPr>
      </w:pPr>
    </w:p>
    <w:p w14:paraId="68BE028D" w14:textId="77777777" w:rsidR="00973A71" w:rsidRPr="003D2A32" w:rsidRDefault="00973A71" w:rsidP="002D4882">
      <w:pPr>
        <w:pStyle w:val="PargrafodaLista"/>
        <w:numPr>
          <w:ilvl w:val="0"/>
          <w:numId w:val="10"/>
        </w:numPr>
        <w:overflowPunct/>
        <w:spacing w:after="160" w:line="276" w:lineRule="auto"/>
        <w:rPr>
          <w:rFonts w:eastAsia="Calibri"/>
          <w:vanish/>
          <w:color w:val="000000"/>
          <w:sz w:val="24"/>
          <w:szCs w:val="24"/>
        </w:rPr>
      </w:pPr>
    </w:p>
    <w:p w14:paraId="5C74BE5A" w14:textId="77777777" w:rsidR="00973A71" w:rsidRPr="003D2A32" w:rsidRDefault="00973A71" w:rsidP="002D4882">
      <w:pPr>
        <w:pStyle w:val="PargrafodaLista"/>
        <w:numPr>
          <w:ilvl w:val="0"/>
          <w:numId w:val="10"/>
        </w:numPr>
        <w:overflowPunct/>
        <w:spacing w:after="160" w:line="276" w:lineRule="auto"/>
        <w:rPr>
          <w:rFonts w:eastAsia="Calibri"/>
          <w:vanish/>
          <w:color w:val="000000"/>
          <w:sz w:val="24"/>
          <w:szCs w:val="24"/>
        </w:rPr>
      </w:pPr>
    </w:p>
    <w:p w14:paraId="05B76874" w14:textId="77777777" w:rsidR="00973A71" w:rsidRPr="003D2A32" w:rsidRDefault="00973A71" w:rsidP="002D4882">
      <w:pPr>
        <w:pStyle w:val="PargrafodaLista"/>
        <w:numPr>
          <w:ilvl w:val="0"/>
          <w:numId w:val="10"/>
        </w:numPr>
        <w:overflowPunct/>
        <w:spacing w:after="160" w:line="276" w:lineRule="auto"/>
        <w:rPr>
          <w:rFonts w:eastAsia="Calibri"/>
          <w:vanish/>
          <w:color w:val="000000"/>
          <w:sz w:val="24"/>
          <w:szCs w:val="24"/>
        </w:rPr>
      </w:pPr>
    </w:p>
    <w:p w14:paraId="682ED0E0" w14:textId="77777777" w:rsidR="000E4A8F" w:rsidRPr="003D2A32" w:rsidRDefault="000E4A8F" w:rsidP="000E4A8F">
      <w:pPr>
        <w:pStyle w:val="PargrafodaLista"/>
        <w:widowControl w:val="0"/>
        <w:numPr>
          <w:ilvl w:val="0"/>
          <w:numId w:val="12"/>
        </w:numPr>
        <w:overflowPunct/>
        <w:spacing w:after="160" w:line="276" w:lineRule="auto"/>
        <w:rPr>
          <w:vanish/>
          <w:sz w:val="24"/>
          <w:szCs w:val="24"/>
          <w:lang w:eastAsia="pt-BR"/>
        </w:rPr>
      </w:pPr>
    </w:p>
    <w:p w14:paraId="67101E0E" w14:textId="77777777" w:rsidR="000E4A8F" w:rsidRPr="003D2A32" w:rsidRDefault="000E4A8F" w:rsidP="000E4A8F">
      <w:pPr>
        <w:pStyle w:val="PargrafodaLista"/>
        <w:widowControl w:val="0"/>
        <w:numPr>
          <w:ilvl w:val="0"/>
          <w:numId w:val="12"/>
        </w:numPr>
        <w:overflowPunct/>
        <w:spacing w:after="160" w:line="276" w:lineRule="auto"/>
        <w:rPr>
          <w:vanish/>
          <w:sz w:val="24"/>
          <w:szCs w:val="24"/>
          <w:lang w:eastAsia="pt-BR"/>
        </w:rPr>
      </w:pPr>
    </w:p>
    <w:p w14:paraId="705DE283" w14:textId="77777777" w:rsidR="000E4A8F" w:rsidRPr="003D2A32" w:rsidRDefault="000E4A8F" w:rsidP="000E4A8F">
      <w:pPr>
        <w:pStyle w:val="PargrafodaLista"/>
        <w:widowControl w:val="0"/>
        <w:numPr>
          <w:ilvl w:val="0"/>
          <w:numId w:val="12"/>
        </w:numPr>
        <w:overflowPunct/>
        <w:spacing w:after="160" w:line="276" w:lineRule="auto"/>
        <w:rPr>
          <w:vanish/>
          <w:sz w:val="24"/>
          <w:szCs w:val="24"/>
          <w:lang w:eastAsia="pt-BR"/>
        </w:rPr>
      </w:pPr>
    </w:p>
    <w:p w14:paraId="5CC7BD37" w14:textId="77777777" w:rsidR="000E4A8F" w:rsidRPr="003D2A32" w:rsidRDefault="000E4A8F" w:rsidP="000E4A8F">
      <w:pPr>
        <w:pStyle w:val="PargrafodaLista"/>
        <w:widowControl w:val="0"/>
        <w:numPr>
          <w:ilvl w:val="0"/>
          <w:numId w:val="12"/>
        </w:numPr>
        <w:overflowPunct/>
        <w:spacing w:after="160" w:line="276" w:lineRule="auto"/>
        <w:rPr>
          <w:vanish/>
          <w:sz w:val="24"/>
          <w:szCs w:val="24"/>
          <w:lang w:eastAsia="pt-BR"/>
        </w:rPr>
      </w:pPr>
    </w:p>
    <w:p w14:paraId="75B2C9F5" w14:textId="77777777" w:rsidR="000E4A8F" w:rsidRPr="003D2A32" w:rsidRDefault="000E4A8F" w:rsidP="000E4A8F">
      <w:pPr>
        <w:pStyle w:val="PargrafodaLista"/>
        <w:widowControl w:val="0"/>
        <w:numPr>
          <w:ilvl w:val="0"/>
          <w:numId w:val="12"/>
        </w:numPr>
        <w:overflowPunct/>
        <w:spacing w:after="160" w:line="276" w:lineRule="auto"/>
        <w:rPr>
          <w:vanish/>
          <w:sz w:val="24"/>
          <w:szCs w:val="24"/>
          <w:lang w:eastAsia="pt-BR"/>
        </w:rPr>
      </w:pPr>
    </w:p>
    <w:p w14:paraId="66FABA2E" w14:textId="77777777" w:rsidR="000E4A8F" w:rsidRPr="003D2A32" w:rsidRDefault="000E4A8F" w:rsidP="000E4A8F">
      <w:pPr>
        <w:pStyle w:val="PargrafodaLista"/>
        <w:widowControl w:val="0"/>
        <w:numPr>
          <w:ilvl w:val="0"/>
          <w:numId w:val="12"/>
        </w:numPr>
        <w:overflowPunct/>
        <w:spacing w:after="160" w:line="276" w:lineRule="auto"/>
        <w:rPr>
          <w:vanish/>
          <w:sz w:val="24"/>
          <w:szCs w:val="24"/>
          <w:lang w:eastAsia="pt-BR"/>
        </w:rPr>
      </w:pPr>
    </w:p>
    <w:p w14:paraId="3BC5726B" w14:textId="77777777" w:rsidR="000E4A8F" w:rsidRPr="003D2A32" w:rsidRDefault="000E4A8F" w:rsidP="000E4A8F">
      <w:pPr>
        <w:pStyle w:val="PargrafodaLista"/>
        <w:widowControl w:val="0"/>
        <w:numPr>
          <w:ilvl w:val="0"/>
          <w:numId w:val="12"/>
        </w:numPr>
        <w:overflowPunct/>
        <w:spacing w:after="160" w:line="276" w:lineRule="auto"/>
        <w:rPr>
          <w:vanish/>
          <w:sz w:val="24"/>
          <w:szCs w:val="24"/>
          <w:lang w:eastAsia="pt-BR"/>
        </w:rPr>
      </w:pPr>
    </w:p>
    <w:p w14:paraId="20C34871" w14:textId="77777777" w:rsidR="000E4A8F" w:rsidRPr="003D2A32" w:rsidRDefault="000E4A8F" w:rsidP="000E4A8F">
      <w:pPr>
        <w:pStyle w:val="PargrafodaLista"/>
        <w:widowControl w:val="0"/>
        <w:numPr>
          <w:ilvl w:val="0"/>
          <w:numId w:val="12"/>
        </w:numPr>
        <w:overflowPunct/>
        <w:spacing w:after="160" w:line="276" w:lineRule="auto"/>
        <w:rPr>
          <w:vanish/>
          <w:sz w:val="24"/>
          <w:szCs w:val="24"/>
          <w:lang w:eastAsia="pt-BR"/>
        </w:rPr>
      </w:pPr>
    </w:p>
    <w:p w14:paraId="7EBEDB28" w14:textId="77777777" w:rsidR="000E4A8F" w:rsidRPr="003D2A32" w:rsidRDefault="000E4A8F" w:rsidP="000E4A8F">
      <w:pPr>
        <w:pStyle w:val="PargrafodaLista"/>
        <w:widowControl w:val="0"/>
        <w:numPr>
          <w:ilvl w:val="0"/>
          <w:numId w:val="12"/>
        </w:numPr>
        <w:overflowPunct/>
        <w:spacing w:after="160" w:line="276" w:lineRule="auto"/>
        <w:rPr>
          <w:vanish/>
          <w:sz w:val="24"/>
          <w:szCs w:val="24"/>
          <w:lang w:eastAsia="pt-BR"/>
        </w:rPr>
      </w:pPr>
    </w:p>
    <w:p w14:paraId="7AEA9200" w14:textId="77777777" w:rsidR="000E4A8F" w:rsidRPr="003D2A32" w:rsidRDefault="000E4A8F" w:rsidP="000E4A8F">
      <w:pPr>
        <w:pStyle w:val="PargrafodaLista"/>
        <w:widowControl w:val="0"/>
        <w:numPr>
          <w:ilvl w:val="0"/>
          <w:numId w:val="12"/>
        </w:numPr>
        <w:overflowPunct/>
        <w:spacing w:after="160" w:line="276" w:lineRule="auto"/>
        <w:rPr>
          <w:vanish/>
          <w:sz w:val="24"/>
          <w:szCs w:val="24"/>
          <w:lang w:eastAsia="pt-BR"/>
        </w:rPr>
      </w:pPr>
    </w:p>
    <w:p w14:paraId="13F00F9A" w14:textId="77777777" w:rsidR="00F07C87" w:rsidRPr="003D2A32" w:rsidRDefault="00F07C87" w:rsidP="000E4A8F">
      <w:pPr>
        <w:pStyle w:val="Corpodetex"/>
        <w:numPr>
          <w:ilvl w:val="1"/>
          <w:numId w:val="12"/>
        </w:numPr>
        <w:rPr>
          <w:lang w:val="pt-BR"/>
        </w:rPr>
      </w:pPr>
      <w:r w:rsidRPr="003D2A32">
        <w:rPr>
          <w:lang w:val="pt-BR"/>
        </w:rPr>
        <w:t xml:space="preserve">O presente contrato será reajustado </w:t>
      </w:r>
      <w:r w:rsidR="00C900BC">
        <w:rPr>
          <w:lang w:val="pt-BR"/>
        </w:rPr>
        <w:t>após o período de</w:t>
      </w:r>
      <w:r w:rsidRPr="003D2A32">
        <w:rPr>
          <w:lang w:val="pt-BR"/>
        </w:rPr>
        <w:t>________________________, utilizando-se para tanto o acumulado do ___________________________, calculado pela Fundação Getúlio Vargas (FGV) ou outro que venha a substituí-lo e apenas em caso</w:t>
      </w:r>
      <w:r w:rsidR="00C900BC">
        <w:rPr>
          <w:lang w:val="pt-BR"/>
        </w:rPr>
        <w:t xml:space="preserve"> de</w:t>
      </w:r>
      <w:r w:rsidRPr="003D2A32">
        <w:rPr>
          <w:lang w:val="pt-BR"/>
        </w:rPr>
        <w:t xml:space="preserve"> _________________________.</w:t>
      </w:r>
    </w:p>
    <w:p w14:paraId="7B933553" w14:textId="77777777" w:rsidR="00061D18" w:rsidRPr="003D2A32" w:rsidRDefault="00F07C87" w:rsidP="002D4882">
      <w:pPr>
        <w:pStyle w:val="Default"/>
        <w:numPr>
          <w:ilvl w:val="1"/>
          <w:numId w:val="12"/>
        </w:numPr>
      </w:pPr>
      <w:r w:rsidRPr="003D2A32">
        <w:t>A data base para a contagem de tempo será, nos termos do que dispõe o art. 25, §7º da Lei Federal nº 14.133/21, o do orçamento estimado para a abertura do processo licitatório</w:t>
      </w:r>
      <w:r w:rsidR="0068376C" w:rsidRPr="003D2A32">
        <w:t>.</w:t>
      </w:r>
    </w:p>
    <w:p w14:paraId="59719BB3" w14:textId="77777777" w:rsidR="00880B99" w:rsidRPr="003D2A32" w:rsidRDefault="00A40A52" w:rsidP="00144375">
      <w:pPr>
        <w:pStyle w:val="Ttulo"/>
      </w:pPr>
      <w:r w:rsidRPr="003D2A32">
        <w:t>DO REEQUILÍBRIO ECONÔMICO-FINANCEIRO</w:t>
      </w:r>
      <w:r w:rsidR="00144375" w:rsidRPr="003D2A32">
        <w:t>:</w:t>
      </w:r>
    </w:p>
    <w:p w14:paraId="766F071A" w14:textId="77777777" w:rsidR="000E4A8F" w:rsidRPr="003D2A32" w:rsidRDefault="000E4A8F" w:rsidP="000E4A8F">
      <w:pPr>
        <w:pStyle w:val="PargrafodaLista"/>
        <w:numPr>
          <w:ilvl w:val="0"/>
          <w:numId w:val="6"/>
        </w:numPr>
        <w:overflowPunct/>
        <w:spacing w:after="160" w:line="276" w:lineRule="auto"/>
        <w:rPr>
          <w:rFonts w:eastAsia="Calibri"/>
          <w:vanish/>
          <w:color w:val="000000"/>
          <w:sz w:val="24"/>
          <w:szCs w:val="24"/>
        </w:rPr>
      </w:pPr>
    </w:p>
    <w:p w14:paraId="1C7071ED" w14:textId="77777777" w:rsidR="000E4A8F" w:rsidRPr="003D2A32" w:rsidRDefault="000E4A8F" w:rsidP="000E4A8F">
      <w:pPr>
        <w:pStyle w:val="PargrafodaLista"/>
        <w:numPr>
          <w:ilvl w:val="0"/>
          <w:numId w:val="6"/>
        </w:numPr>
        <w:overflowPunct/>
        <w:spacing w:after="160" w:line="276" w:lineRule="auto"/>
        <w:rPr>
          <w:rFonts w:eastAsia="Calibri"/>
          <w:vanish/>
          <w:color w:val="000000"/>
          <w:sz w:val="24"/>
          <w:szCs w:val="24"/>
        </w:rPr>
      </w:pPr>
    </w:p>
    <w:p w14:paraId="20CF3FC8" w14:textId="77777777" w:rsidR="000E4A8F" w:rsidRPr="003D2A32" w:rsidRDefault="000E4A8F" w:rsidP="000E4A8F">
      <w:pPr>
        <w:pStyle w:val="PargrafodaLista"/>
        <w:numPr>
          <w:ilvl w:val="0"/>
          <w:numId w:val="6"/>
        </w:numPr>
        <w:overflowPunct/>
        <w:spacing w:after="160" w:line="276" w:lineRule="auto"/>
        <w:rPr>
          <w:rFonts w:eastAsia="Calibri"/>
          <w:vanish/>
          <w:color w:val="000000"/>
          <w:sz w:val="24"/>
          <w:szCs w:val="24"/>
        </w:rPr>
      </w:pPr>
    </w:p>
    <w:p w14:paraId="49CE955A" w14:textId="77777777" w:rsidR="000E4A8F" w:rsidRPr="003D2A32" w:rsidRDefault="000E4A8F" w:rsidP="000E4A8F">
      <w:pPr>
        <w:pStyle w:val="PargrafodaLista"/>
        <w:numPr>
          <w:ilvl w:val="0"/>
          <w:numId w:val="6"/>
        </w:numPr>
        <w:overflowPunct/>
        <w:spacing w:after="160" w:line="276" w:lineRule="auto"/>
        <w:rPr>
          <w:rFonts w:eastAsia="Calibri"/>
          <w:vanish/>
          <w:color w:val="000000"/>
          <w:sz w:val="24"/>
          <w:szCs w:val="24"/>
        </w:rPr>
      </w:pPr>
    </w:p>
    <w:p w14:paraId="1544724B" w14:textId="77777777" w:rsidR="000E4A8F" w:rsidRPr="003D2A32" w:rsidRDefault="000E4A8F" w:rsidP="000E4A8F">
      <w:pPr>
        <w:pStyle w:val="PargrafodaLista"/>
        <w:numPr>
          <w:ilvl w:val="0"/>
          <w:numId w:val="6"/>
        </w:numPr>
        <w:overflowPunct/>
        <w:spacing w:after="160" w:line="276" w:lineRule="auto"/>
        <w:rPr>
          <w:rFonts w:eastAsia="Calibri"/>
          <w:vanish/>
          <w:color w:val="000000"/>
          <w:sz w:val="24"/>
          <w:szCs w:val="24"/>
        </w:rPr>
      </w:pPr>
    </w:p>
    <w:p w14:paraId="7DE15D7E" w14:textId="77777777" w:rsidR="000E4A8F" w:rsidRPr="003D2A32" w:rsidRDefault="000E4A8F" w:rsidP="000E4A8F">
      <w:pPr>
        <w:pStyle w:val="PargrafodaLista"/>
        <w:numPr>
          <w:ilvl w:val="0"/>
          <w:numId w:val="6"/>
        </w:numPr>
        <w:overflowPunct/>
        <w:spacing w:after="160" w:line="276" w:lineRule="auto"/>
        <w:rPr>
          <w:rFonts w:eastAsia="Calibri"/>
          <w:vanish/>
          <w:color w:val="000000"/>
          <w:sz w:val="24"/>
          <w:szCs w:val="24"/>
        </w:rPr>
      </w:pPr>
    </w:p>
    <w:p w14:paraId="49CC9818" w14:textId="77777777" w:rsidR="000E4A8F" w:rsidRPr="003D2A32" w:rsidRDefault="000E4A8F" w:rsidP="000E4A8F">
      <w:pPr>
        <w:pStyle w:val="PargrafodaLista"/>
        <w:numPr>
          <w:ilvl w:val="0"/>
          <w:numId w:val="6"/>
        </w:numPr>
        <w:overflowPunct/>
        <w:spacing w:after="160" w:line="276" w:lineRule="auto"/>
        <w:rPr>
          <w:rFonts w:eastAsia="Calibri"/>
          <w:vanish/>
          <w:color w:val="000000"/>
          <w:sz w:val="24"/>
          <w:szCs w:val="24"/>
        </w:rPr>
      </w:pPr>
    </w:p>
    <w:p w14:paraId="48F3AB28" w14:textId="77777777" w:rsidR="000E4A8F" w:rsidRPr="003D2A32" w:rsidRDefault="000E4A8F" w:rsidP="000E4A8F">
      <w:pPr>
        <w:pStyle w:val="PargrafodaLista"/>
        <w:numPr>
          <w:ilvl w:val="0"/>
          <w:numId w:val="6"/>
        </w:numPr>
        <w:overflowPunct/>
        <w:spacing w:after="160" w:line="276" w:lineRule="auto"/>
        <w:rPr>
          <w:rFonts w:eastAsia="Calibri"/>
          <w:vanish/>
          <w:color w:val="000000"/>
          <w:sz w:val="24"/>
          <w:szCs w:val="24"/>
        </w:rPr>
      </w:pPr>
    </w:p>
    <w:p w14:paraId="46FA0096" w14:textId="77777777" w:rsidR="000E4A8F" w:rsidRPr="003D2A32" w:rsidRDefault="000E4A8F" w:rsidP="000E4A8F">
      <w:pPr>
        <w:pStyle w:val="PargrafodaLista"/>
        <w:numPr>
          <w:ilvl w:val="0"/>
          <w:numId w:val="6"/>
        </w:numPr>
        <w:overflowPunct/>
        <w:spacing w:after="160" w:line="276" w:lineRule="auto"/>
        <w:rPr>
          <w:rFonts w:eastAsia="Calibri"/>
          <w:vanish/>
          <w:color w:val="000000"/>
          <w:sz w:val="24"/>
          <w:szCs w:val="24"/>
        </w:rPr>
      </w:pPr>
    </w:p>
    <w:p w14:paraId="7FF55946" w14:textId="77777777" w:rsidR="000E4A8F" w:rsidRPr="003D2A32" w:rsidRDefault="000E4A8F" w:rsidP="000E4A8F">
      <w:pPr>
        <w:pStyle w:val="PargrafodaLista"/>
        <w:numPr>
          <w:ilvl w:val="0"/>
          <w:numId w:val="6"/>
        </w:numPr>
        <w:overflowPunct/>
        <w:spacing w:after="160" w:line="276" w:lineRule="auto"/>
        <w:rPr>
          <w:rFonts w:eastAsia="Calibri"/>
          <w:vanish/>
          <w:color w:val="000000"/>
          <w:sz w:val="24"/>
          <w:szCs w:val="24"/>
        </w:rPr>
      </w:pPr>
    </w:p>
    <w:p w14:paraId="026ECA05" w14:textId="77777777" w:rsidR="000E4A8F" w:rsidRPr="003D2A32" w:rsidRDefault="000E4A8F" w:rsidP="000E4A8F">
      <w:pPr>
        <w:pStyle w:val="PargrafodaLista"/>
        <w:numPr>
          <w:ilvl w:val="0"/>
          <w:numId w:val="6"/>
        </w:numPr>
        <w:overflowPunct/>
        <w:spacing w:after="160" w:line="276" w:lineRule="auto"/>
        <w:rPr>
          <w:rFonts w:eastAsia="Calibri"/>
          <w:vanish/>
          <w:color w:val="000000"/>
          <w:sz w:val="24"/>
          <w:szCs w:val="24"/>
        </w:rPr>
      </w:pPr>
    </w:p>
    <w:p w14:paraId="6F48D165" w14:textId="77777777" w:rsidR="00BF3B32" w:rsidRPr="003D2A32" w:rsidRDefault="00F07C87" w:rsidP="000E4A8F">
      <w:pPr>
        <w:pStyle w:val="Default"/>
        <w:numPr>
          <w:ilvl w:val="1"/>
          <w:numId w:val="6"/>
        </w:numPr>
        <w:rPr>
          <w:b/>
        </w:rPr>
      </w:pPr>
      <w:r w:rsidRPr="003D2A32">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poderá ser revisada objetivando a manutenção do equilíbrio </w:t>
      </w:r>
      <w:proofErr w:type="gramStart"/>
      <w:r w:rsidRPr="003D2A32">
        <w:t>econômico -</w:t>
      </w:r>
      <w:r w:rsidR="00BF3B32" w:rsidRPr="003D2A32">
        <w:t xml:space="preserve"> financeiro</w:t>
      </w:r>
      <w:proofErr w:type="gramEnd"/>
      <w:r w:rsidR="00BF3B32" w:rsidRPr="003D2A32">
        <w:t xml:space="preserve"> inicial do contrato.</w:t>
      </w:r>
    </w:p>
    <w:p w14:paraId="5795F6A5" w14:textId="77777777" w:rsidR="00BF3B32" w:rsidRPr="003D2A32" w:rsidRDefault="00F07C87" w:rsidP="002D4882">
      <w:pPr>
        <w:pStyle w:val="Default"/>
        <w:numPr>
          <w:ilvl w:val="1"/>
          <w:numId w:val="6"/>
        </w:numPr>
        <w:rPr>
          <w:b/>
        </w:rPr>
      </w:pPr>
      <w:r w:rsidRPr="003D2A32">
        <w:t>Na hipótese de solicitação de revisão dos valores avençados, a Contratada deverá demonstrar a quebra do equilíbrio econômico-financeiro do contrato por meio da apresentação de planilha(s) detalhada(s) de custos (conforme modelo abaixo) acompanhada(s) de documentos que comprovem a procedência do pedido, tais como, notícias de jornais e da internet, análises conjunturais e econômicas, bem como, dados econômicos que provem e evidenciem o impacto desses aumentos nos preços contratados, documentos que confirmem os fatos alegados (notas fiscais do início da vigência e da data da solicitação comprovando a diferença de valores), que demonstrem que a contratação tornou-se inviável nas condições inicialmente avençadas em função da ocorrência de álea econômica extraordinária e extracontratual.</w:t>
      </w:r>
    </w:p>
    <w:tbl>
      <w:tblPr>
        <w:tblW w:w="8754" w:type="dxa"/>
        <w:jc w:val="righ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17"/>
        <w:gridCol w:w="2835"/>
        <w:gridCol w:w="2835"/>
        <w:gridCol w:w="1133"/>
        <w:gridCol w:w="1134"/>
      </w:tblGrid>
      <w:tr w:rsidR="00BF3B32" w:rsidRPr="003D2A32" w14:paraId="11FC4BF3" w14:textId="77777777" w:rsidTr="002D4882">
        <w:trPr>
          <w:jc w:val="right"/>
        </w:trPr>
        <w:tc>
          <w:tcPr>
            <w:tcW w:w="8754" w:type="dxa"/>
            <w:gridSpan w:val="5"/>
            <w:tcBorders>
              <w:top w:val="double" w:sz="4" w:space="0" w:color="auto"/>
              <w:bottom w:val="single" w:sz="4" w:space="0" w:color="auto"/>
            </w:tcBorders>
            <w:shd w:val="clear" w:color="auto" w:fill="D9D9D9"/>
            <w:vAlign w:val="center"/>
          </w:tcPr>
          <w:p w14:paraId="2F23F860" w14:textId="77777777" w:rsidR="00BF3B32" w:rsidRPr="003D2A32" w:rsidRDefault="00BF3B32" w:rsidP="002D4882">
            <w:pPr>
              <w:spacing w:before="40"/>
              <w:jc w:val="center"/>
              <w:rPr>
                <w:b/>
              </w:rPr>
            </w:pPr>
            <w:r w:rsidRPr="003D2A32">
              <w:rPr>
                <w:b/>
              </w:rPr>
              <w:t>PREÇO REGISTRADO</w:t>
            </w:r>
          </w:p>
        </w:tc>
      </w:tr>
      <w:tr w:rsidR="00BF3B32" w:rsidRPr="003D2A32" w14:paraId="373E3374" w14:textId="77777777" w:rsidTr="002D4882">
        <w:trPr>
          <w:jc w:val="right"/>
        </w:trPr>
        <w:tc>
          <w:tcPr>
            <w:tcW w:w="3652" w:type="dxa"/>
            <w:gridSpan w:val="2"/>
            <w:tcBorders>
              <w:top w:val="single" w:sz="4" w:space="0" w:color="auto"/>
              <w:bottom w:val="single" w:sz="4" w:space="0" w:color="auto"/>
              <w:right w:val="single" w:sz="4" w:space="0" w:color="auto"/>
            </w:tcBorders>
            <w:shd w:val="clear" w:color="auto" w:fill="auto"/>
            <w:vAlign w:val="center"/>
          </w:tcPr>
          <w:p w14:paraId="16FA7149" w14:textId="77777777" w:rsidR="00BF3B32" w:rsidRPr="003D2A32" w:rsidRDefault="00BF3B32" w:rsidP="002D4882">
            <w:pPr>
              <w:spacing w:before="40"/>
            </w:pPr>
            <w:r w:rsidRPr="003D2A32">
              <w:t>ITEM: (Nº)</w:t>
            </w:r>
          </w:p>
        </w:tc>
        <w:tc>
          <w:tcPr>
            <w:tcW w:w="5102" w:type="dxa"/>
            <w:gridSpan w:val="3"/>
            <w:tcBorders>
              <w:top w:val="single" w:sz="4" w:space="0" w:color="auto"/>
              <w:left w:val="single" w:sz="4" w:space="0" w:color="auto"/>
              <w:bottom w:val="single" w:sz="4" w:space="0" w:color="auto"/>
            </w:tcBorders>
            <w:shd w:val="clear" w:color="auto" w:fill="auto"/>
            <w:vAlign w:val="center"/>
          </w:tcPr>
          <w:p w14:paraId="20D8C65A" w14:textId="77777777" w:rsidR="00BF3B32" w:rsidRPr="003D2A32" w:rsidRDefault="00BF3B32" w:rsidP="002D4882">
            <w:pPr>
              <w:spacing w:before="40"/>
            </w:pPr>
            <w:r w:rsidRPr="003D2A32">
              <w:t>DESCRIÇÃO:</w:t>
            </w:r>
          </w:p>
        </w:tc>
      </w:tr>
      <w:tr w:rsidR="00BF3B32" w:rsidRPr="003D2A32" w14:paraId="08E32C0D" w14:textId="77777777" w:rsidTr="002D4882">
        <w:trPr>
          <w:jc w:val="right"/>
        </w:trPr>
        <w:tc>
          <w:tcPr>
            <w:tcW w:w="3652" w:type="dxa"/>
            <w:gridSpan w:val="2"/>
            <w:tcBorders>
              <w:top w:val="single" w:sz="4" w:space="0" w:color="auto"/>
              <w:bottom w:val="single" w:sz="4" w:space="0" w:color="auto"/>
              <w:right w:val="single" w:sz="4" w:space="0" w:color="auto"/>
            </w:tcBorders>
            <w:shd w:val="clear" w:color="auto" w:fill="auto"/>
            <w:vAlign w:val="center"/>
          </w:tcPr>
          <w:p w14:paraId="6848AAED" w14:textId="77777777" w:rsidR="00BF3B32" w:rsidRPr="003D2A32" w:rsidRDefault="00BF3B32" w:rsidP="002D4882">
            <w:pPr>
              <w:pStyle w:val="PargrafodaLista"/>
              <w:numPr>
                <w:ilvl w:val="0"/>
                <w:numId w:val="1"/>
              </w:numPr>
              <w:tabs>
                <w:tab w:val="left" w:pos="284"/>
              </w:tabs>
              <w:overflowPunct/>
              <w:autoSpaceDE/>
              <w:autoSpaceDN/>
              <w:adjustRightInd/>
              <w:spacing w:before="40"/>
              <w:ind w:left="0" w:hanging="11"/>
              <w:contextualSpacing/>
              <w:jc w:val="left"/>
            </w:pPr>
            <w:r w:rsidRPr="003D2A32">
              <w:t>Valor registrado no contrato:</w:t>
            </w:r>
          </w:p>
        </w:tc>
        <w:tc>
          <w:tcPr>
            <w:tcW w:w="5102" w:type="dxa"/>
            <w:gridSpan w:val="3"/>
            <w:tcBorders>
              <w:top w:val="single" w:sz="4" w:space="0" w:color="auto"/>
              <w:left w:val="single" w:sz="4" w:space="0" w:color="auto"/>
              <w:bottom w:val="single" w:sz="4" w:space="0" w:color="auto"/>
            </w:tcBorders>
            <w:shd w:val="clear" w:color="auto" w:fill="auto"/>
            <w:vAlign w:val="center"/>
          </w:tcPr>
          <w:p w14:paraId="46D2325E" w14:textId="77777777" w:rsidR="00BF3B32" w:rsidRPr="003D2A32" w:rsidRDefault="00BF3B32" w:rsidP="002D4882">
            <w:pPr>
              <w:spacing w:before="40"/>
            </w:pPr>
            <w:r w:rsidRPr="003D2A32">
              <w:t>R$ 0,00</w:t>
            </w:r>
          </w:p>
        </w:tc>
      </w:tr>
      <w:tr w:rsidR="00BF3B32" w:rsidRPr="003D2A32" w14:paraId="74BC112C" w14:textId="77777777" w:rsidTr="002D4882">
        <w:trPr>
          <w:jc w:val="right"/>
        </w:trPr>
        <w:tc>
          <w:tcPr>
            <w:tcW w:w="817" w:type="dxa"/>
            <w:tcBorders>
              <w:top w:val="single" w:sz="4" w:space="0" w:color="auto"/>
              <w:bottom w:val="single" w:sz="4" w:space="0" w:color="auto"/>
              <w:right w:val="single" w:sz="4" w:space="0" w:color="auto"/>
            </w:tcBorders>
            <w:shd w:val="clear" w:color="auto" w:fill="auto"/>
            <w:vAlign w:val="center"/>
          </w:tcPr>
          <w:p w14:paraId="0E1D916B" w14:textId="77777777" w:rsidR="00BF3B32" w:rsidRPr="003D2A32" w:rsidRDefault="00BF3B32" w:rsidP="002D4882">
            <w:pPr>
              <w:pStyle w:val="PargrafodaLista"/>
              <w:numPr>
                <w:ilvl w:val="0"/>
                <w:numId w:val="1"/>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606D2C" w14:textId="77777777" w:rsidR="00BF3B32" w:rsidRPr="003D2A32" w:rsidRDefault="00BF3B32" w:rsidP="002D4882">
            <w:pPr>
              <w:spacing w:before="40"/>
            </w:pPr>
            <w:r w:rsidRPr="003D2A32">
              <w:t>Custo Unitário (N.F nº ...... Data: __/__/__)</w:t>
            </w:r>
          </w:p>
        </w:tc>
        <w:tc>
          <w:tcPr>
            <w:tcW w:w="2267" w:type="dxa"/>
            <w:gridSpan w:val="2"/>
            <w:tcBorders>
              <w:top w:val="single" w:sz="4" w:space="0" w:color="auto"/>
              <w:left w:val="single" w:sz="4" w:space="0" w:color="auto"/>
              <w:bottom w:val="single" w:sz="4" w:space="0" w:color="auto"/>
            </w:tcBorders>
            <w:shd w:val="clear" w:color="auto" w:fill="auto"/>
            <w:vAlign w:val="center"/>
          </w:tcPr>
          <w:p w14:paraId="5148E668" w14:textId="77777777" w:rsidR="00BF3B32" w:rsidRPr="003D2A32" w:rsidRDefault="00BF3B32" w:rsidP="002D4882">
            <w:pPr>
              <w:spacing w:before="40"/>
            </w:pPr>
            <w:r w:rsidRPr="003D2A32">
              <w:t>R$ 0,00</w:t>
            </w:r>
          </w:p>
        </w:tc>
      </w:tr>
      <w:tr w:rsidR="00BF3B32" w:rsidRPr="003D2A32" w14:paraId="008D75E2" w14:textId="77777777" w:rsidTr="002D4882">
        <w:trPr>
          <w:jc w:val="right"/>
        </w:trPr>
        <w:tc>
          <w:tcPr>
            <w:tcW w:w="817" w:type="dxa"/>
            <w:tcBorders>
              <w:top w:val="single" w:sz="4" w:space="0" w:color="auto"/>
              <w:bottom w:val="single" w:sz="4" w:space="0" w:color="auto"/>
              <w:right w:val="single" w:sz="4" w:space="0" w:color="auto"/>
            </w:tcBorders>
            <w:shd w:val="clear" w:color="auto" w:fill="auto"/>
            <w:vAlign w:val="center"/>
          </w:tcPr>
          <w:p w14:paraId="6DEBCCAD" w14:textId="77777777" w:rsidR="00BF3B32" w:rsidRPr="003D2A32" w:rsidRDefault="00BF3B32" w:rsidP="002D4882">
            <w:pPr>
              <w:pStyle w:val="PargrafodaLista"/>
              <w:numPr>
                <w:ilvl w:val="0"/>
                <w:numId w:val="1"/>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80741" w14:textId="77777777" w:rsidR="00BF3B32" w:rsidRPr="003D2A32" w:rsidRDefault="00BF3B32" w:rsidP="002D4882">
            <w:pPr>
              <w:spacing w:before="40"/>
            </w:pPr>
            <w:r w:rsidRPr="003D2A32">
              <w:t>Total de impostos/tributos</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6DB0C92" w14:textId="77777777" w:rsidR="00BF3B32" w:rsidRPr="003D2A32" w:rsidRDefault="00BF3B32" w:rsidP="002D4882">
            <w:pPr>
              <w:spacing w:before="40"/>
            </w:pPr>
            <w:r w:rsidRPr="003D2A32">
              <w:t>0,00%</w:t>
            </w:r>
          </w:p>
        </w:tc>
        <w:tc>
          <w:tcPr>
            <w:tcW w:w="1134" w:type="dxa"/>
            <w:tcBorders>
              <w:top w:val="single" w:sz="4" w:space="0" w:color="auto"/>
              <w:left w:val="single" w:sz="4" w:space="0" w:color="auto"/>
              <w:bottom w:val="single" w:sz="4" w:space="0" w:color="auto"/>
            </w:tcBorders>
            <w:shd w:val="clear" w:color="auto" w:fill="auto"/>
            <w:vAlign w:val="center"/>
          </w:tcPr>
          <w:p w14:paraId="2C7E3394" w14:textId="77777777" w:rsidR="00BF3B32" w:rsidRPr="003D2A32" w:rsidRDefault="00BF3B32" w:rsidP="002D4882">
            <w:pPr>
              <w:spacing w:before="40"/>
            </w:pPr>
            <w:r w:rsidRPr="003D2A32">
              <w:t>R$ 0,00</w:t>
            </w:r>
          </w:p>
        </w:tc>
      </w:tr>
      <w:tr w:rsidR="00BF3B32" w:rsidRPr="003D2A32" w14:paraId="31BFD8A6" w14:textId="77777777" w:rsidTr="002D4882">
        <w:trPr>
          <w:jc w:val="right"/>
        </w:trPr>
        <w:tc>
          <w:tcPr>
            <w:tcW w:w="817" w:type="dxa"/>
            <w:tcBorders>
              <w:top w:val="single" w:sz="4" w:space="0" w:color="auto"/>
              <w:bottom w:val="single" w:sz="4" w:space="0" w:color="auto"/>
              <w:right w:val="single" w:sz="4" w:space="0" w:color="auto"/>
            </w:tcBorders>
            <w:shd w:val="clear" w:color="auto" w:fill="auto"/>
            <w:vAlign w:val="center"/>
          </w:tcPr>
          <w:p w14:paraId="4DF00CA8" w14:textId="77777777" w:rsidR="00BF3B32" w:rsidRPr="003D2A32" w:rsidRDefault="00BF3B32" w:rsidP="002D4882">
            <w:pPr>
              <w:pStyle w:val="PargrafodaLista"/>
              <w:numPr>
                <w:ilvl w:val="0"/>
                <w:numId w:val="1"/>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273A9" w14:textId="77777777" w:rsidR="00BF3B32" w:rsidRPr="003D2A32" w:rsidRDefault="00BF3B32" w:rsidP="002D4882">
            <w:pPr>
              <w:spacing w:before="40"/>
            </w:pPr>
            <w:r w:rsidRPr="003D2A32">
              <w:t>Total de custos fixos</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DBBC52D" w14:textId="77777777" w:rsidR="00BF3B32" w:rsidRPr="003D2A32" w:rsidRDefault="00BF3B32" w:rsidP="002D4882">
            <w:pPr>
              <w:spacing w:before="40"/>
            </w:pPr>
            <w:r w:rsidRPr="003D2A32">
              <w:t>0,00%</w:t>
            </w:r>
          </w:p>
        </w:tc>
        <w:tc>
          <w:tcPr>
            <w:tcW w:w="1134" w:type="dxa"/>
            <w:tcBorders>
              <w:top w:val="single" w:sz="4" w:space="0" w:color="auto"/>
              <w:left w:val="single" w:sz="4" w:space="0" w:color="auto"/>
              <w:bottom w:val="single" w:sz="4" w:space="0" w:color="auto"/>
            </w:tcBorders>
            <w:shd w:val="clear" w:color="auto" w:fill="auto"/>
            <w:vAlign w:val="center"/>
          </w:tcPr>
          <w:p w14:paraId="278844B0" w14:textId="77777777" w:rsidR="00BF3B32" w:rsidRPr="003D2A32" w:rsidRDefault="00BF3B32" w:rsidP="002D4882">
            <w:pPr>
              <w:spacing w:before="40"/>
            </w:pPr>
            <w:r w:rsidRPr="003D2A32">
              <w:t>R$ 0,00</w:t>
            </w:r>
          </w:p>
        </w:tc>
      </w:tr>
      <w:tr w:rsidR="00BF3B32" w:rsidRPr="003D2A32" w14:paraId="68FA83F3" w14:textId="77777777" w:rsidTr="002D4882">
        <w:trPr>
          <w:jc w:val="right"/>
        </w:trPr>
        <w:tc>
          <w:tcPr>
            <w:tcW w:w="8754" w:type="dxa"/>
            <w:gridSpan w:val="5"/>
            <w:tcBorders>
              <w:top w:val="single" w:sz="4" w:space="0" w:color="auto"/>
              <w:bottom w:val="single" w:sz="4" w:space="0" w:color="auto"/>
            </w:tcBorders>
            <w:shd w:val="clear" w:color="auto" w:fill="auto"/>
            <w:vAlign w:val="center"/>
          </w:tcPr>
          <w:p w14:paraId="27E72170" w14:textId="77777777" w:rsidR="00BF3B32" w:rsidRPr="003D2A32" w:rsidRDefault="00BF3B32" w:rsidP="002D4882">
            <w:pPr>
              <w:spacing w:before="40"/>
              <w:jc w:val="center"/>
            </w:pPr>
            <w:r w:rsidRPr="003D2A32">
              <w:t>Fórmula = a-(b+c+d)</w:t>
            </w:r>
          </w:p>
        </w:tc>
      </w:tr>
      <w:tr w:rsidR="00BF3B32" w:rsidRPr="003D2A32" w14:paraId="2A93E52E" w14:textId="77777777" w:rsidTr="002D4882">
        <w:trPr>
          <w:jc w:val="right"/>
        </w:trPr>
        <w:tc>
          <w:tcPr>
            <w:tcW w:w="817" w:type="dxa"/>
            <w:tcBorders>
              <w:top w:val="single" w:sz="4" w:space="0" w:color="auto"/>
              <w:bottom w:val="single" w:sz="4" w:space="0" w:color="auto"/>
              <w:right w:val="single" w:sz="4" w:space="0" w:color="auto"/>
            </w:tcBorders>
            <w:shd w:val="clear" w:color="auto" w:fill="auto"/>
            <w:vAlign w:val="center"/>
          </w:tcPr>
          <w:p w14:paraId="6DA4FF4E" w14:textId="77777777" w:rsidR="00BF3B32" w:rsidRPr="003D2A32" w:rsidRDefault="00BF3B32" w:rsidP="002D4882">
            <w:pPr>
              <w:pStyle w:val="PargrafodaLista"/>
              <w:numPr>
                <w:ilvl w:val="0"/>
                <w:numId w:val="1"/>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E3411A" w14:textId="77777777" w:rsidR="00BF3B32" w:rsidRPr="003D2A32" w:rsidRDefault="00BF3B32" w:rsidP="002D4882">
            <w:pPr>
              <w:spacing w:before="40"/>
            </w:pPr>
            <w:r w:rsidRPr="003D2A32">
              <w:t>Margem de lucro</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24586B2" w14:textId="77777777" w:rsidR="00BF3B32" w:rsidRPr="003D2A32" w:rsidRDefault="00BF3B32" w:rsidP="002D4882">
            <w:pPr>
              <w:spacing w:before="40"/>
            </w:pPr>
            <w:r w:rsidRPr="003D2A32">
              <w:t>0,00%</w:t>
            </w:r>
          </w:p>
        </w:tc>
        <w:tc>
          <w:tcPr>
            <w:tcW w:w="1134" w:type="dxa"/>
            <w:tcBorders>
              <w:top w:val="single" w:sz="4" w:space="0" w:color="auto"/>
              <w:left w:val="single" w:sz="4" w:space="0" w:color="auto"/>
              <w:bottom w:val="single" w:sz="4" w:space="0" w:color="auto"/>
            </w:tcBorders>
            <w:shd w:val="clear" w:color="auto" w:fill="auto"/>
            <w:vAlign w:val="center"/>
          </w:tcPr>
          <w:p w14:paraId="004D2512" w14:textId="77777777" w:rsidR="00BF3B32" w:rsidRPr="003D2A32" w:rsidRDefault="00BF3B32" w:rsidP="002D4882">
            <w:pPr>
              <w:spacing w:before="40"/>
            </w:pPr>
            <w:r w:rsidRPr="003D2A32">
              <w:t>R$ 0,00</w:t>
            </w:r>
          </w:p>
        </w:tc>
      </w:tr>
      <w:tr w:rsidR="00BF3B32" w:rsidRPr="003D2A32" w14:paraId="04D6AC2D" w14:textId="77777777" w:rsidTr="002D4882">
        <w:trPr>
          <w:jc w:val="right"/>
        </w:trPr>
        <w:tc>
          <w:tcPr>
            <w:tcW w:w="6487" w:type="dxa"/>
            <w:gridSpan w:val="3"/>
            <w:tcBorders>
              <w:top w:val="single" w:sz="4" w:space="0" w:color="auto"/>
              <w:bottom w:val="single" w:sz="4" w:space="0" w:color="auto"/>
              <w:right w:val="single" w:sz="4" w:space="0" w:color="auto"/>
            </w:tcBorders>
            <w:shd w:val="clear" w:color="auto" w:fill="auto"/>
            <w:vAlign w:val="center"/>
          </w:tcPr>
          <w:p w14:paraId="06CBCDB0" w14:textId="77777777" w:rsidR="00BF3B32" w:rsidRPr="003D2A32" w:rsidRDefault="00BF3B32" w:rsidP="002D4882">
            <w:pPr>
              <w:spacing w:before="40"/>
            </w:pPr>
            <w:r w:rsidRPr="003D2A32">
              <w:t>Custo total = a-e</w:t>
            </w:r>
          </w:p>
        </w:tc>
        <w:tc>
          <w:tcPr>
            <w:tcW w:w="2267" w:type="dxa"/>
            <w:gridSpan w:val="2"/>
            <w:tcBorders>
              <w:top w:val="single" w:sz="4" w:space="0" w:color="auto"/>
              <w:left w:val="single" w:sz="4" w:space="0" w:color="auto"/>
              <w:bottom w:val="single" w:sz="4" w:space="0" w:color="auto"/>
            </w:tcBorders>
            <w:shd w:val="clear" w:color="auto" w:fill="auto"/>
            <w:vAlign w:val="center"/>
          </w:tcPr>
          <w:p w14:paraId="539E8EBC" w14:textId="77777777" w:rsidR="00BF3B32" w:rsidRPr="003D2A32" w:rsidRDefault="00BF3B32" w:rsidP="002D4882">
            <w:pPr>
              <w:spacing w:before="40"/>
            </w:pPr>
            <w:r w:rsidRPr="003D2A32">
              <w:t>R$ 0,00</w:t>
            </w:r>
          </w:p>
        </w:tc>
      </w:tr>
      <w:tr w:rsidR="00BF3B32" w:rsidRPr="003D2A32" w14:paraId="6F947FF4" w14:textId="77777777" w:rsidTr="002D4882">
        <w:trPr>
          <w:jc w:val="right"/>
        </w:trPr>
        <w:tc>
          <w:tcPr>
            <w:tcW w:w="8754" w:type="dxa"/>
            <w:gridSpan w:val="5"/>
            <w:tcBorders>
              <w:top w:val="single" w:sz="4" w:space="0" w:color="auto"/>
              <w:bottom w:val="single" w:sz="4" w:space="0" w:color="auto"/>
            </w:tcBorders>
            <w:shd w:val="clear" w:color="auto" w:fill="auto"/>
            <w:vAlign w:val="center"/>
          </w:tcPr>
          <w:p w14:paraId="3A97E0B6" w14:textId="77777777" w:rsidR="00BF3B32" w:rsidRPr="003D2A32" w:rsidRDefault="00BF3B32" w:rsidP="002D4882">
            <w:pPr>
              <w:spacing w:before="40"/>
              <w:jc w:val="center"/>
            </w:pPr>
          </w:p>
        </w:tc>
      </w:tr>
      <w:tr w:rsidR="00BF3B32" w:rsidRPr="003D2A32" w14:paraId="54AFE53C" w14:textId="77777777" w:rsidTr="002D4882">
        <w:trPr>
          <w:jc w:val="right"/>
        </w:trPr>
        <w:tc>
          <w:tcPr>
            <w:tcW w:w="8754" w:type="dxa"/>
            <w:gridSpan w:val="5"/>
            <w:tcBorders>
              <w:top w:val="single" w:sz="4" w:space="0" w:color="auto"/>
              <w:bottom w:val="single" w:sz="4" w:space="0" w:color="auto"/>
            </w:tcBorders>
            <w:shd w:val="clear" w:color="auto" w:fill="D9D9D9"/>
            <w:vAlign w:val="center"/>
          </w:tcPr>
          <w:p w14:paraId="2EFDABAD" w14:textId="77777777" w:rsidR="00BF3B32" w:rsidRPr="003D2A32" w:rsidRDefault="00BF3B32" w:rsidP="002D4882">
            <w:pPr>
              <w:spacing w:before="40"/>
              <w:jc w:val="center"/>
              <w:rPr>
                <w:b/>
              </w:rPr>
            </w:pPr>
            <w:r w:rsidRPr="003D2A32">
              <w:rPr>
                <w:b/>
              </w:rPr>
              <w:t>PREÇO ATUALIZADO</w:t>
            </w:r>
          </w:p>
        </w:tc>
      </w:tr>
      <w:tr w:rsidR="00BF3B32" w:rsidRPr="003D2A32" w14:paraId="655456E5" w14:textId="77777777" w:rsidTr="002D4882">
        <w:trPr>
          <w:jc w:val="right"/>
        </w:trPr>
        <w:tc>
          <w:tcPr>
            <w:tcW w:w="3652" w:type="dxa"/>
            <w:gridSpan w:val="2"/>
            <w:tcBorders>
              <w:top w:val="single" w:sz="4" w:space="0" w:color="auto"/>
              <w:bottom w:val="single" w:sz="4" w:space="0" w:color="auto"/>
              <w:right w:val="single" w:sz="4" w:space="0" w:color="auto"/>
            </w:tcBorders>
            <w:shd w:val="clear" w:color="auto" w:fill="auto"/>
            <w:vAlign w:val="center"/>
          </w:tcPr>
          <w:p w14:paraId="7AFA2362" w14:textId="77777777" w:rsidR="00BF3B32" w:rsidRPr="003D2A32" w:rsidRDefault="00BF3B32" w:rsidP="002D4882">
            <w:pPr>
              <w:spacing w:before="40"/>
            </w:pPr>
            <w:r w:rsidRPr="003D2A32">
              <w:t>ITEM: (Nº)</w:t>
            </w:r>
          </w:p>
        </w:tc>
        <w:tc>
          <w:tcPr>
            <w:tcW w:w="5102" w:type="dxa"/>
            <w:gridSpan w:val="3"/>
            <w:tcBorders>
              <w:top w:val="single" w:sz="4" w:space="0" w:color="auto"/>
              <w:left w:val="single" w:sz="4" w:space="0" w:color="auto"/>
              <w:bottom w:val="single" w:sz="4" w:space="0" w:color="auto"/>
            </w:tcBorders>
            <w:shd w:val="clear" w:color="auto" w:fill="auto"/>
            <w:vAlign w:val="center"/>
          </w:tcPr>
          <w:p w14:paraId="692C58B7" w14:textId="77777777" w:rsidR="00BF3B32" w:rsidRPr="003D2A32" w:rsidRDefault="00BF3B32" w:rsidP="002D4882">
            <w:pPr>
              <w:spacing w:before="40"/>
            </w:pPr>
            <w:r w:rsidRPr="003D2A32">
              <w:t>DESCRIÇÃO:</w:t>
            </w:r>
          </w:p>
        </w:tc>
      </w:tr>
      <w:tr w:rsidR="00BF3B32" w:rsidRPr="003D2A32" w14:paraId="10DF45CA" w14:textId="77777777" w:rsidTr="002D4882">
        <w:trPr>
          <w:jc w:val="right"/>
        </w:trPr>
        <w:tc>
          <w:tcPr>
            <w:tcW w:w="3652" w:type="dxa"/>
            <w:gridSpan w:val="2"/>
            <w:tcBorders>
              <w:top w:val="single" w:sz="4" w:space="0" w:color="auto"/>
              <w:bottom w:val="single" w:sz="4" w:space="0" w:color="auto"/>
              <w:right w:val="single" w:sz="4" w:space="0" w:color="auto"/>
            </w:tcBorders>
            <w:shd w:val="clear" w:color="auto" w:fill="auto"/>
            <w:vAlign w:val="center"/>
          </w:tcPr>
          <w:p w14:paraId="6F96770A" w14:textId="77777777" w:rsidR="00BF3B32" w:rsidRPr="003D2A32" w:rsidRDefault="00BF3B32" w:rsidP="002D4882">
            <w:pPr>
              <w:pStyle w:val="PargrafodaLista"/>
              <w:numPr>
                <w:ilvl w:val="0"/>
                <w:numId w:val="5"/>
              </w:numPr>
              <w:tabs>
                <w:tab w:val="left" w:pos="284"/>
              </w:tabs>
              <w:overflowPunct/>
              <w:autoSpaceDE/>
              <w:autoSpaceDN/>
              <w:adjustRightInd/>
              <w:spacing w:before="40"/>
              <w:contextualSpacing/>
              <w:jc w:val="left"/>
            </w:pPr>
            <w:r w:rsidRPr="003D2A32">
              <w:t>Valor registrado no contrato:</w:t>
            </w:r>
          </w:p>
        </w:tc>
        <w:tc>
          <w:tcPr>
            <w:tcW w:w="5102" w:type="dxa"/>
            <w:gridSpan w:val="3"/>
            <w:tcBorders>
              <w:top w:val="single" w:sz="4" w:space="0" w:color="auto"/>
              <w:left w:val="single" w:sz="4" w:space="0" w:color="auto"/>
              <w:bottom w:val="single" w:sz="4" w:space="0" w:color="auto"/>
            </w:tcBorders>
            <w:shd w:val="clear" w:color="auto" w:fill="auto"/>
            <w:vAlign w:val="center"/>
          </w:tcPr>
          <w:p w14:paraId="7A61B164" w14:textId="77777777" w:rsidR="00BF3B32" w:rsidRPr="003D2A32" w:rsidRDefault="00BF3B32" w:rsidP="002D4882">
            <w:pPr>
              <w:spacing w:before="40"/>
            </w:pPr>
            <w:r w:rsidRPr="003D2A32">
              <w:t>R$ 0,00</w:t>
            </w:r>
          </w:p>
        </w:tc>
      </w:tr>
      <w:tr w:rsidR="00BF3B32" w:rsidRPr="003D2A32" w14:paraId="2A174E7C" w14:textId="77777777" w:rsidTr="002D4882">
        <w:trPr>
          <w:jc w:val="right"/>
        </w:trPr>
        <w:tc>
          <w:tcPr>
            <w:tcW w:w="817" w:type="dxa"/>
            <w:tcBorders>
              <w:top w:val="single" w:sz="4" w:space="0" w:color="auto"/>
              <w:bottom w:val="single" w:sz="4" w:space="0" w:color="auto"/>
              <w:right w:val="single" w:sz="4" w:space="0" w:color="auto"/>
            </w:tcBorders>
            <w:shd w:val="clear" w:color="auto" w:fill="auto"/>
            <w:vAlign w:val="center"/>
          </w:tcPr>
          <w:p w14:paraId="6084FE9E" w14:textId="77777777" w:rsidR="00BF3B32" w:rsidRPr="003D2A32" w:rsidRDefault="00BF3B32" w:rsidP="002D4882">
            <w:pPr>
              <w:pStyle w:val="PargrafodaLista"/>
              <w:numPr>
                <w:ilvl w:val="0"/>
                <w:numId w:val="5"/>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8E1FE" w14:textId="77777777" w:rsidR="00BF3B32" w:rsidRPr="003D2A32" w:rsidRDefault="00BF3B32" w:rsidP="002D4882">
            <w:pPr>
              <w:spacing w:before="40"/>
            </w:pPr>
            <w:r w:rsidRPr="003D2A32">
              <w:t>Custo Unitário (N.F nº ...... Data: __/__/__)</w:t>
            </w:r>
          </w:p>
        </w:tc>
        <w:tc>
          <w:tcPr>
            <w:tcW w:w="2267" w:type="dxa"/>
            <w:gridSpan w:val="2"/>
            <w:tcBorders>
              <w:top w:val="single" w:sz="4" w:space="0" w:color="auto"/>
              <w:left w:val="single" w:sz="4" w:space="0" w:color="auto"/>
              <w:bottom w:val="single" w:sz="4" w:space="0" w:color="auto"/>
            </w:tcBorders>
            <w:shd w:val="clear" w:color="auto" w:fill="auto"/>
            <w:vAlign w:val="center"/>
          </w:tcPr>
          <w:p w14:paraId="6072AB02" w14:textId="77777777" w:rsidR="00BF3B32" w:rsidRPr="003D2A32" w:rsidRDefault="00BF3B32" w:rsidP="002D4882">
            <w:pPr>
              <w:spacing w:before="40"/>
            </w:pPr>
            <w:r w:rsidRPr="003D2A32">
              <w:t>R$ 0,00</w:t>
            </w:r>
          </w:p>
        </w:tc>
      </w:tr>
      <w:tr w:rsidR="00BF3B32" w:rsidRPr="003D2A32" w14:paraId="2D14F21D" w14:textId="77777777" w:rsidTr="002D4882">
        <w:trPr>
          <w:jc w:val="right"/>
        </w:trPr>
        <w:tc>
          <w:tcPr>
            <w:tcW w:w="817" w:type="dxa"/>
            <w:tcBorders>
              <w:top w:val="single" w:sz="4" w:space="0" w:color="auto"/>
              <w:bottom w:val="single" w:sz="4" w:space="0" w:color="auto"/>
              <w:right w:val="single" w:sz="4" w:space="0" w:color="auto"/>
            </w:tcBorders>
            <w:shd w:val="clear" w:color="auto" w:fill="auto"/>
            <w:vAlign w:val="center"/>
          </w:tcPr>
          <w:p w14:paraId="5B2AADF5" w14:textId="77777777" w:rsidR="00BF3B32" w:rsidRPr="003D2A32" w:rsidRDefault="00BF3B32" w:rsidP="002D4882">
            <w:pPr>
              <w:pStyle w:val="PargrafodaLista"/>
              <w:numPr>
                <w:ilvl w:val="0"/>
                <w:numId w:val="5"/>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071B7" w14:textId="77777777" w:rsidR="00BF3B32" w:rsidRPr="003D2A32" w:rsidRDefault="00BF3B32" w:rsidP="002D4882">
            <w:pPr>
              <w:spacing w:before="40"/>
            </w:pPr>
            <w:r w:rsidRPr="003D2A32">
              <w:t>Total de impostos/tributos</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1F72791" w14:textId="77777777" w:rsidR="00BF3B32" w:rsidRPr="003D2A32" w:rsidRDefault="00BF3B32" w:rsidP="002D4882">
            <w:pPr>
              <w:spacing w:before="40"/>
            </w:pPr>
            <w:r w:rsidRPr="003D2A32">
              <w:t>0,00%</w:t>
            </w:r>
          </w:p>
        </w:tc>
        <w:tc>
          <w:tcPr>
            <w:tcW w:w="1134" w:type="dxa"/>
            <w:tcBorders>
              <w:top w:val="single" w:sz="4" w:space="0" w:color="auto"/>
              <w:left w:val="single" w:sz="4" w:space="0" w:color="auto"/>
              <w:bottom w:val="single" w:sz="4" w:space="0" w:color="auto"/>
            </w:tcBorders>
            <w:shd w:val="clear" w:color="auto" w:fill="auto"/>
            <w:vAlign w:val="center"/>
          </w:tcPr>
          <w:p w14:paraId="01B58DFE" w14:textId="77777777" w:rsidR="00BF3B32" w:rsidRPr="003D2A32" w:rsidRDefault="00BF3B32" w:rsidP="002D4882">
            <w:pPr>
              <w:spacing w:before="40"/>
            </w:pPr>
            <w:r w:rsidRPr="003D2A32">
              <w:t>R$ 0,00</w:t>
            </w:r>
          </w:p>
        </w:tc>
      </w:tr>
      <w:tr w:rsidR="00BF3B32" w:rsidRPr="003D2A32" w14:paraId="6F07BFD2" w14:textId="77777777" w:rsidTr="002D4882">
        <w:trPr>
          <w:jc w:val="right"/>
        </w:trPr>
        <w:tc>
          <w:tcPr>
            <w:tcW w:w="817" w:type="dxa"/>
            <w:tcBorders>
              <w:top w:val="single" w:sz="4" w:space="0" w:color="auto"/>
              <w:bottom w:val="single" w:sz="4" w:space="0" w:color="auto"/>
              <w:right w:val="single" w:sz="4" w:space="0" w:color="auto"/>
            </w:tcBorders>
            <w:shd w:val="clear" w:color="auto" w:fill="auto"/>
            <w:vAlign w:val="center"/>
          </w:tcPr>
          <w:p w14:paraId="17990CCA" w14:textId="77777777" w:rsidR="00BF3B32" w:rsidRPr="003D2A32" w:rsidRDefault="00BF3B32" w:rsidP="002D4882">
            <w:pPr>
              <w:pStyle w:val="PargrafodaLista"/>
              <w:numPr>
                <w:ilvl w:val="0"/>
                <w:numId w:val="5"/>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8C4D70" w14:textId="77777777" w:rsidR="00BF3B32" w:rsidRPr="003D2A32" w:rsidRDefault="00BF3B32" w:rsidP="002D4882">
            <w:pPr>
              <w:spacing w:before="40"/>
            </w:pPr>
            <w:r w:rsidRPr="003D2A32">
              <w:t>Total de custos fixos</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283BA65" w14:textId="77777777" w:rsidR="00BF3B32" w:rsidRPr="003D2A32" w:rsidRDefault="00BF3B32" w:rsidP="002D4882">
            <w:pPr>
              <w:spacing w:before="40"/>
            </w:pPr>
            <w:r w:rsidRPr="003D2A32">
              <w:t>0,00%</w:t>
            </w:r>
          </w:p>
        </w:tc>
        <w:tc>
          <w:tcPr>
            <w:tcW w:w="1134" w:type="dxa"/>
            <w:tcBorders>
              <w:top w:val="single" w:sz="4" w:space="0" w:color="auto"/>
              <w:left w:val="single" w:sz="4" w:space="0" w:color="auto"/>
              <w:bottom w:val="single" w:sz="4" w:space="0" w:color="auto"/>
            </w:tcBorders>
            <w:shd w:val="clear" w:color="auto" w:fill="auto"/>
            <w:vAlign w:val="center"/>
          </w:tcPr>
          <w:p w14:paraId="2292A66F" w14:textId="77777777" w:rsidR="00BF3B32" w:rsidRPr="003D2A32" w:rsidRDefault="00BF3B32" w:rsidP="002D4882">
            <w:pPr>
              <w:spacing w:before="40"/>
            </w:pPr>
            <w:r w:rsidRPr="003D2A32">
              <w:t>R$ 0,00</w:t>
            </w:r>
          </w:p>
        </w:tc>
      </w:tr>
      <w:tr w:rsidR="00BF3B32" w:rsidRPr="003D2A32" w14:paraId="789434F0" w14:textId="77777777" w:rsidTr="002D4882">
        <w:trPr>
          <w:jc w:val="right"/>
        </w:trPr>
        <w:tc>
          <w:tcPr>
            <w:tcW w:w="8754" w:type="dxa"/>
            <w:gridSpan w:val="5"/>
            <w:tcBorders>
              <w:top w:val="single" w:sz="4" w:space="0" w:color="auto"/>
              <w:bottom w:val="single" w:sz="4" w:space="0" w:color="auto"/>
            </w:tcBorders>
            <w:shd w:val="clear" w:color="auto" w:fill="auto"/>
            <w:vAlign w:val="center"/>
          </w:tcPr>
          <w:p w14:paraId="1756D0C8" w14:textId="77777777" w:rsidR="00BF3B32" w:rsidRPr="003D2A32" w:rsidRDefault="00BF3B32" w:rsidP="002D4882">
            <w:pPr>
              <w:spacing w:before="40"/>
              <w:jc w:val="center"/>
            </w:pPr>
            <w:r w:rsidRPr="003D2A32">
              <w:t>Fórmula = a-(b+c+d)</w:t>
            </w:r>
          </w:p>
        </w:tc>
      </w:tr>
      <w:tr w:rsidR="00BF3B32" w:rsidRPr="003D2A32" w14:paraId="3583818A" w14:textId="77777777" w:rsidTr="002D4882">
        <w:trPr>
          <w:jc w:val="right"/>
        </w:trPr>
        <w:tc>
          <w:tcPr>
            <w:tcW w:w="817" w:type="dxa"/>
            <w:tcBorders>
              <w:top w:val="single" w:sz="4" w:space="0" w:color="auto"/>
              <w:bottom w:val="single" w:sz="4" w:space="0" w:color="auto"/>
              <w:right w:val="single" w:sz="4" w:space="0" w:color="auto"/>
            </w:tcBorders>
            <w:shd w:val="clear" w:color="auto" w:fill="auto"/>
            <w:vAlign w:val="center"/>
          </w:tcPr>
          <w:p w14:paraId="68BFC270" w14:textId="77777777" w:rsidR="00BF3B32" w:rsidRPr="003D2A32" w:rsidRDefault="00BF3B32" w:rsidP="002D4882">
            <w:pPr>
              <w:pStyle w:val="PargrafodaLista"/>
              <w:numPr>
                <w:ilvl w:val="0"/>
                <w:numId w:val="5"/>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932811" w14:textId="77777777" w:rsidR="00BF3B32" w:rsidRPr="003D2A32" w:rsidRDefault="00BF3B32" w:rsidP="002D4882">
            <w:pPr>
              <w:spacing w:before="40"/>
            </w:pPr>
            <w:r w:rsidRPr="003D2A32">
              <w:t>Margem de lucro</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B74E4CC" w14:textId="77777777" w:rsidR="00BF3B32" w:rsidRPr="003D2A32" w:rsidRDefault="00BF3B32" w:rsidP="002D4882">
            <w:pPr>
              <w:spacing w:before="40"/>
            </w:pPr>
            <w:r w:rsidRPr="003D2A32">
              <w:t>0,00%</w:t>
            </w:r>
          </w:p>
        </w:tc>
        <w:tc>
          <w:tcPr>
            <w:tcW w:w="1134" w:type="dxa"/>
            <w:tcBorders>
              <w:top w:val="single" w:sz="4" w:space="0" w:color="auto"/>
              <w:left w:val="single" w:sz="4" w:space="0" w:color="auto"/>
              <w:bottom w:val="single" w:sz="4" w:space="0" w:color="auto"/>
            </w:tcBorders>
            <w:shd w:val="clear" w:color="auto" w:fill="auto"/>
            <w:vAlign w:val="center"/>
          </w:tcPr>
          <w:p w14:paraId="7E7A5107" w14:textId="77777777" w:rsidR="00BF3B32" w:rsidRPr="003D2A32" w:rsidRDefault="00BF3B32" w:rsidP="002D4882">
            <w:pPr>
              <w:spacing w:before="40"/>
            </w:pPr>
            <w:r w:rsidRPr="003D2A32">
              <w:t>R$ 0,00</w:t>
            </w:r>
          </w:p>
        </w:tc>
      </w:tr>
      <w:tr w:rsidR="00BF3B32" w:rsidRPr="003D2A32" w14:paraId="2A8FD350" w14:textId="77777777" w:rsidTr="002D4882">
        <w:trPr>
          <w:jc w:val="right"/>
        </w:trPr>
        <w:tc>
          <w:tcPr>
            <w:tcW w:w="6487" w:type="dxa"/>
            <w:gridSpan w:val="3"/>
            <w:tcBorders>
              <w:top w:val="single" w:sz="4" w:space="0" w:color="auto"/>
              <w:bottom w:val="double" w:sz="4" w:space="0" w:color="auto"/>
              <w:right w:val="single" w:sz="4" w:space="0" w:color="auto"/>
            </w:tcBorders>
            <w:shd w:val="clear" w:color="auto" w:fill="auto"/>
            <w:vAlign w:val="center"/>
          </w:tcPr>
          <w:p w14:paraId="110D58B0" w14:textId="77777777" w:rsidR="00BF3B32" w:rsidRPr="003D2A32" w:rsidRDefault="00BF3B32" w:rsidP="002D4882">
            <w:pPr>
              <w:spacing w:before="40"/>
            </w:pPr>
            <w:r w:rsidRPr="003D2A32">
              <w:t>Custo total = a-e</w:t>
            </w:r>
          </w:p>
        </w:tc>
        <w:tc>
          <w:tcPr>
            <w:tcW w:w="2267" w:type="dxa"/>
            <w:gridSpan w:val="2"/>
            <w:tcBorders>
              <w:top w:val="single" w:sz="4" w:space="0" w:color="auto"/>
              <w:left w:val="single" w:sz="4" w:space="0" w:color="auto"/>
              <w:bottom w:val="double" w:sz="4" w:space="0" w:color="auto"/>
            </w:tcBorders>
            <w:shd w:val="clear" w:color="auto" w:fill="auto"/>
            <w:vAlign w:val="center"/>
          </w:tcPr>
          <w:p w14:paraId="48100B57" w14:textId="77777777" w:rsidR="00BF3B32" w:rsidRPr="003D2A32" w:rsidRDefault="00BF3B32" w:rsidP="002D4882">
            <w:pPr>
              <w:spacing w:before="40"/>
            </w:pPr>
            <w:r w:rsidRPr="003D2A32">
              <w:t>R$ 0,00</w:t>
            </w:r>
          </w:p>
        </w:tc>
      </w:tr>
    </w:tbl>
    <w:p w14:paraId="6AAA5B35" w14:textId="77777777" w:rsidR="00BF3B32" w:rsidRPr="003D2A32" w:rsidRDefault="00BF3B32" w:rsidP="00BF3B32">
      <w:pPr>
        <w:pStyle w:val="Default"/>
        <w:ind w:left="360" w:firstLine="0"/>
        <w:rPr>
          <w:b/>
        </w:rPr>
      </w:pPr>
    </w:p>
    <w:p w14:paraId="2479F478" w14:textId="77777777" w:rsidR="00BF3B32" w:rsidRPr="003D2A32" w:rsidRDefault="00F07C87" w:rsidP="002D4882">
      <w:pPr>
        <w:pStyle w:val="Default"/>
        <w:numPr>
          <w:ilvl w:val="1"/>
          <w:numId w:val="6"/>
        </w:numPr>
        <w:rPr>
          <w:b/>
        </w:rPr>
      </w:pPr>
      <w:r w:rsidRPr="003D2A32">
        <w:t>É vedada solicitação de reequilíbrio que tenha por finalidade reaver o desconto ofertado du</w:t>
      </w:r>
      <w:r w:rsidR="00BF3B32" w:rsidRPr="003D2A32">
        <w:t>rante o processo licitatório.</w:t>
      </w:r>
    </w:p>
    <w:p w14:paraId="75A46EDD" w14:textId="77777777" w:rsidR="00BF3B32" w:rsidRPr="003D2A32" w:rsidRDefault="00F07C87" w:rsidP="002D4882">
      <w:pPr>
        <w:pStyle w:val="Default"/>
        <w:numPr>
          <w:ilvl w:val="1"/>
          <w:numId w:val="6"/>
        </w:numPr>
        <w:rPr>
          <w:b/>
        </w:rPr>
      </w:pPr>
      <w:r w:rsidRPr="003D2A32">
        <w:t>Não será concedido reequilíbrio em consequência de descontos ofertados pelo licitante com intuito único de vencer a licitação e posteriormente buscar, via revisão de preços, aumentar ou regularizar sua margem operacional.</w:t>
      </w:r>
    </w:p>
    <w:p w14:paraId="403E1B3B" w14:textId="77777777" w:rsidR="00BF3B32" w:rsidRPr="003D2A32" w:rsidRDefault="00F07C87" w:rsidP="002D4882">
      <w:pPr>
        <w:pStyle w:val="Default"/>
        <w:numPr>
          <w:ilvl w:val="1"/>
          <w:numId w:val="6"/>
        </w:numPr>
        <w:rPr>
          <w:b/>
        </w:rPr>
      </w:pPr>
      <w:r w:rsidRPr="003D2A32">
        <w:t>A eventual solicitação realizada pela Contratada será processada após análise da Contabilidade e da Procuradoria sendo, então, declarada sua procedência ou não.</w:t>
      </w:r>
    </w:p>
    <w:p w14:paraId="29A78585" w14:textId="77777777" w:rsidR="00BF3B32" w:rsidRPr="003D2A32" w:rsidRDefault="00F07C87" w:rsidP="002D4882">
      <w:pPr>
        <w:pStyle w:val="Default"/>
        <w:numPr>
          <w:ilvl w:val="1"/>
          <w:numId w:val="6"/>
        </w:numPr>
        <w:rPr>
          <w:b/>
        </w:rPr>
      </w:pPr>
      <w:r w:rsidRPr="003D2A32">
        <w:t>Enquanto eventuais solicitações de revisão de preços estiverem sendo analisadas, a Contratada não poderá suspender a entrega e os pagamentos serão realizados ao preço vigente.</w:t>
      </w:r>
    </w:p>
    <w:p w14:paraId="1ABA060D" w14:textId="77777777" w:rsidR="00BF3B32" w:rsidRPr="003D2A32" w:rsidRDefault="00F07C87" w:rsidP="002D4882">
      <w:pPr>
        <w:pStyle w:val="Default"/>
        <w:numPr>
          <w:ilvl w:val="1"/>
          <w:numId w:val="6"/>
        </w:numPr>
        <w:rPr>
          <w:b/>
        </w:rPr>
      </w:pPr>
      <w:r w:rsidRPr="003D2A32">
        <w:t>Caso seja considerado procedente o pedido da Contratada, proceder-se-á à readequação dos valores pretendidos.</w:t>
      </w:r>
    </w:p>
    <w:p w14:paraId="6D86E62E" w14:textId="77777777" w:rsidR="00BF3B32" w:rsidRPr="003D2A32" w:rsidRDefault="00F07C87" w:rsidP="002D4882">
      <w:pPr>
        <w:pStyle w:val="Default"/>
        <w:numPr>
          <w:ilvl w:val="1"/>
          <w:numId w:val="6"/>
        </w:numPr>
        <w:rPr>
          <w:b/>
        </w:rPr>
      </w:pPr>
      <w:r w:rsidRPr="003D2A32">
        <w:t>Os valores reajustados passarão a vigorar somente após a sua publicação no Diário Oficial, o que ocorrerá no próximo dia útil após a concessão do reequilíbrio e serão aplicados aos itens ainda não empenhados do contrato.</w:t>
      </w:r>
    </w:p>
    <w:p w14:paraId="6B395B29" w14:textId="77777777" w:rsidR="00BF3B32" w:rsidRPr="003D2A32" w:rsidRDefault="00F07C87" w:rsidP="002D4882">
      <w:pPr>
        <w:pStyle w:val="Default"/>
        <w:numPr>
          <w:ilvl w:val="1"/>
          <w:numId w:val="6"/>
        </w:numPr>
        <w:rPr>
          <w:b/>
        </w:rPr>
      </w:pPr>
      <w:r w:rsidRPr="003D2A32">
        <w:t>Os preços revisados não serão aplicados aos itens eventualmente empenhados e não entregues, excetos nos casos em que a solicitação de reequilíbrio tenha sido realizada antes da emissão da nota de empenho.</w:t>
      </w:r>
    </w:p>
    <w:p w14:paraId="126B15AE" w14:textId="77777777" w:rsidR="00BF3B32" w:rsidRPr="003D2A32" w:rsidRDefault="00F07C87" w:rsidP="002D4882">
      <w:pPr>
        <w:pStyle w:val="Default"/>
        <w:numPr>
          <w:ilvl w:val="1"/>
          <w:numId w:val="6"/>
        </w:numPr>
        <w:rPr>
          <w:b/>
        </w:rPr>
      </w:pPr>
      <w:r w:rsidRPr="003D2A32">
        <w:t>Em caso de improcedência do pedido postulado, a Contratada será informada mediante e-mail ou correio da decisão proferida.</w:t>
      </w:r>
    </w:p>
    <w:p w14:paraId="312B6956" w14:textId="77777777" w:rsidR="00BF3B32" w:rsidRPr="003D2A32" w:rsidRDefault="00F07C87" w:rsidP="002D4882">
      <w:pPr>
        <w:pStyle w:val="Default"/>
        <w:numPr>
          <w:ilvl w:val="1"/>
          <w:numId w:val="6"/>
        </w:numPr>
        <w:rPr>
          <w:b/>
        </w:rPr>
      </w:pPr>
      <w:r w:rsidRPr="003D2A32">
        <w:t>Em caso de solicitação realizada de forma errônea, a Contratante informará a Contratada para que providencie as correções necessárias e encaminhe novo pedido para análise.</w:t>
      </w:r>
    </w:p>
    <w:p w14:paraId="6974D9C3" w14:textId="77777777" w:rsidR="00144375" w:rsidRPr="003D2A32" w:rsidRDefault="00F07C87" w:rsidP="002D4882">
      <w:pPr>
        <w:pStyle w:val="Default"/>
        <w:numPr>
          <w:ilvl w:val="1"/>
          <w:numId w:val="6"/>
        </w:numPr>
        <w:rPr>
          <w:b/>
        </w:rPr>
      </w:pPr>
      <w:r w:rsidRPr="003D2A32">
        <w:t>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r w:rsidR="00AB6989" w:rsidRPr="003D2A32">
        <w:t>.</w:t>
      </w:r>
    </w:p>
    <w:p w14:paraId="42D2FFA8" w14:textId="77777777" w:rsidR="00E603A4" w:rsidRPr="003D2A32" w:rsidRDefault="009812D9" w:rsidP="00E603A4">
      <w:pPr>
        <w:pStyle w:val="Ttulo"/>
      </w:pPr>
      <w:r w:rsidRPr="003D2A32">
        <w:t>DAS SANÇÕES PARA O CASO DE INADIMPLEMENTO</w:t>
      </w:r>
      <w:r w:rsidR="00E603A4" w:rsidRPr="003D2A32">
        <w:t>:</w:t>
      </w:r>
    </w:p>
    <w:p w14:paraId="33A6A680" w14:textId="77777777" w:rsidR="000E4A8F" w:rsidRPr="003D2A32" w:rsidRDefault="000E4A8F" w:rsidP="000E4A8F">
      <w:pPr>
        <w:pStyle w:val="PargrafodaLista"/>
        <w:numPr>
          <w:ilvl w:val="0"/>
          <w:numId w:val="20"/>
        </w:numPr>
        <w:overflowPunct/>
        <w:spacing w:after="160" w:line="276" w:lineRule="auto"/>
        <w:rPr>
          <w:rFonts w:eastAsia="Calibri"/>
          <w:vanish/>
          <w:color w:val="000000"/>
          <w:sz w:val="24"/>
          <w:szCs w:val="24"/>
        </w:rPr>
      </w:pPr>
    </w:p>
    <w:p w14:paraId="1B4E4781" w14:textId="77777777" w:rsidR="000E4A8F" w:rsidRPr="003D2A32" w:rsidRDefault="000E4A8F" w:rsidP="000E4A8F">
      <w:pPr>
        <w:pStyle w:val="PargrafodaLista"/>
        <w:numPr>
          <w:ilvl w:val="0"/>
          <w:numId w:val="20"/>
        </w:numPr>
        <w:overflowPunct/>
        <w:spacing w:after="160" w:line="276" w:lineRule="auto"/>
        <w:rPr>
          <w:rFonts w:eastAsia="Calibri"/>
          <w:vanish/>
          <w:color w:val="000000"/>
          <w:sz w:val="24"/>
          <w:szCs w:val="24"/>
        </w:rPr>
      </w:pPr>
    </w:p>
    <w:p w14:paraId="2519F2E3" w14:textId="77777777" w:rsidR="000E4A8F" w:rsidRPr="003D2A32" w:rsidRDefault="000E4A8F" w:rsidP="000E4A8F">
      <w:pPr>
        <w:pStyle w:val="PargrafodaLista"/>
        <w:numPr>
          <w:ilvl w:val="0"/>
          <w:numId w:val="20"/>
        </w:numPr>
        <w:overflowPunct/>
        <w:spacing w:after="160" w:line="276" w:lineRule="auto"/>
        <w:rPr>
          <w:rFonts w:eastAsia="Calibri"/>
          <w:vanish/>
          <w:color w:val="000000"/>
          <w:sz w:val="24"/>
          <w:szCs w:val="24"/>
        </w:rPr>
      </w:pPr>
    </w:p>
    <w:p w14:paraId="6F87ABD4" w14:textId="77777777" w:rsidR="000E4A8F" w:rsidRPr="003D2A32" w:rsidRDefault="000E4A8F" w:rsidP="000E4A8F">
      <w:pPr>
        <w:pStyle w:val="PargrafodaLista"/>
        <w:numPr>
          <w:ilvl w:val="0"/>
          <w:numId w:val="20"/>
        </w:numPr>
        <w:overflowPunct/>
        <w:spacing w:after="160" w:line="276" w:lineRule="auto"/>
        <w:rPr>
          <w:rFonts w:eastAsia="Calibri"/>
          <w:vanish/>
          <w:color w:val="000000"/>
          <w:sz w:val="24"/>
          <w:szCs w:val="24"/>
        </w:rPr>
      </w:pPr>
    </w:p>
    <w:p w14:paraId="42D7DB27" w14:textId="77777777" w:rsidR="000E4A8F" w:rsidRPr="003D2A32" w:rsidRDefault="000E4A8F" w:rsidP="000E4A8F">
      <w:pPr>
        <w:pStyle w:val="PargrafodaLista"/>
        <w:numPr>
          <w:ilvl w:val="0"/>
          <w:numId w:val="20"/>
        </w:numPr>
        <w:overflowPunct/>
        <w:spacing w:after="160" w:line="276" w:lineRule="auto"/>
        <w:rPr>
          <w:rFonts w:eastAsia="Calibri"/>
          <w:vanish/>
          <w:color w:val="000000"/>
          <w:sz w:val="24"/>
          <w:szCs w:val="24"/>
        </w:rPr>
      </w:pPr>
    </w:p>
    <w:p w14:paraId="6DFF39A9" w14:textId="77777777" w:rsidR="000E4A8F" w:rsidRPr="003D2A32" w:rsidRDefault="000E4A8F" w:rsidP="000E4A8F">
      <w:pPr>
        <w:pStyle w:val="PargrafodaLista"/>
        <w:numPr>
          <w:ilvl w:val="0"/>
          <w:numId w:val="20"/>
        </w:numPr>
        <w:overflowPunct/>
        <w:spacing w:after="160" w:line="276" w:lineRule="auto"/>
        <w:rPr>
          <w:rFonts w:eastAsia="Calibri"/>
          <w:vanish/>
          <w:color w:val="000000"/>
          <w:sz w:val="24"/>
          <w:szCs w:val="24"/>
        </w:rPr>
      </w:pPr>
    </w:p>
    <w:p w14:paraId="73540812" w14:textId="77777777" w:rsidR="000E4A8F" w:rsidRPr="003D2A32" w:rsidRDefault="000E4A8F" w:rsidP="000E4A8F">
      <w:pPr>
        <w:pStyle w:val="PargrafodaLista"/>
        <w:numPr>
          <w:ilvl w:val="0"/>
          <w:numId w:val="20"/>
        </w:numPr>
        <w:overflowPunct/>
        <w:spacing w:after="160" w:line="276" w:lineRule="auto"/>
        <w:rPr>
          <w:rFonts w:eastAsia="Calibri"/>
          <w:vanish/>
          <w:color w:val="000000"/>
          <w:sz w:val="24"/>
          <w:szCs w:val="24"/>
        </w:rPr>
      </w:pPr>
    </w:p>
    <w:p w14:paraId="79C68828" w14:textId="77777777" w:rsidR="000E4A8F" w:rsidRPr="003D2A32" w:rsidRDefault="000E4A8F" w:rsidP="000E4A8F">
      <w:pPr>
        <w:pStyle w:val="PargrafodaLista"/>
        <w:numPr>
          <w:ilvl w:val="0"/>
          <w:numId w:val="20"/>
        </w:numPr>
        <w:overflowPunct/>
        <w:spacing w:after="160" w:line="276" w:lineRule="auto"/>
        <w:rPr>
          <w:rFonts w:eastAsia="Calibri"/>
          <w:vanish/>
          <w:color w:val="000000"/>
          <w:sz w:val="24"/>
          <w:szCs w:val="24"/>
        </w:rPr>
      </w:pPr>
    </w:p>
    <w:p w14:paraId="50625CD8" w14:textId="77777777" w:rsidR="000E4A8F" w:rsidRPr="003D2A32" w:rsidRDefault="000E4A8F" w:rsidP="000E4A8F">
      <w:pPr>
        <w:pStyle w:val="PargrafodaLista"/>
        <w:numPr>
          <w:ilvl w:val="0"/>
          <w:numId w:val="20"/>
        </w:numPr>
        <w:overflowPunct/>
        <w:spacing w:after="160" w:line="276" w:lineRule="auto"/>
        <w:rPr>
          <w:rFonts w:eastAsia="Calibri"/>
          <w:vanish/>
          <w:color w:val="000000"/>
          <w:sz w:val="24"/>
          <w:szCs w:val="24"/>
        </w:rPr>
      </w:pPr>
    </w:p>
    <w:p w14:paraId="68909D1D" w14:textId="77777777" w:rsidR="000E4A8F" w:rsidRPr="003D2A32" w:rsidRDefault="000E4A8F" w:rsidP="000E4A8F">
      <w:pPr>
        <w:pStyle w:val="PargrafodaLista"/>
        <w:numPr>
          <w:ilvl w:val="0"/>
          <w:numId w:val="20"/>
        </w:numPr>
        <w:overflowPunct/>
        <w:spacing w:after="160" w:line="276" w:lineRule="auto"/>
        <w:rPr>
          <w:rFonts w:eastAsia="Calibri"/>
          <w:vanish/>
          <w:color w:val="000000"/>
          <w:sz w:val="24"/>
          <w:szCs w:val="24"/>
        </w:rPr>
      </w:pPr>
    </w:p>
    <w:p w14:paraId="0EE848CA" w14:textId="77777777" w:rsidR="000E4A8F" w:rsidRPr="003D2A32" w:rsidRDefault="000E4A8F" w:rsidP="000E4A8F">
      <w:pPr>
        <w:pStyle w:val="PargrafodaLista"/>
        <w:numPr>
          <w:ilvl w:val="0"/>
          <w:numId w:val="20"/>
        </w:numPr>
        <w:overflowPunct/>
        <w:spacing w:after="160" w:line="276" w:lineRule="auto"/>
        <w:rPr>
          <w:rFonts w:eastAsia="Calibri"/>
          <w:vanish/>
          <w:color w:val="000000"/>
          <w:sz w:val="24"/>
          <w:szCs w:val="24"/>
        </w:rPr>
      </w:pPr>
    </w:p>
    <w:p w14:paraId="003D2C67" w14:textId="77777777" w:rsidR="000E4A8F" w:rsidRPr="003D2A32" w:rsidRDefault="000E4A8F" w:rsidP="000E4A8F">
      <w:pPr>
        <w:pStyle w:val="PargrafodaLista"/>
        <w:numPr>
          <w:ilvl w:val="0"/>
          <w:numId w:val="20"/>
        </w:numPr>
        <w:overflowPunct/>
        <w:spacing w:after="160" w:line="276" w:lineRule="auto"/>
        <w:rPr>
          <w:rFonts w:eastAsia="Calibri"/>
          <w:vanish/>
          <w:color w:val="000000"/>
          <w:sz w:val="24"/>
          <w:szCs w:val="24"/>
        </w:rPr>
      </w:pPr>
    </w:p>
    <w:p w14:paraId="45DD15AD" w14:textId="77777777" w:rsidR="009812D9" w:rsidRPr="003D2A32" w:rsidRDefault="009812D9" w:rsidP="000E4A8F">
      <w:pPr>
        <w:pStyle w:val="Default"/>
        <w:numPr>
          <w:ilvl w:val="1"/>
          <w:numId w:val="20"/>
        </w:numPr>
      </w:pPr>
      <w:r w:rsidRPr="003D2A32">
        <w:t>Para fins de aplicação das sanções contratuais, segue a definição dos termos utilizados:</w:t>
      </w:r>
    </w:p>
    <w:p w14:paraId="4D9578C5" w14:textId="77777777" w:rsidR="009812D9" w:rsidRPr="003D2A32" w:rsidRDefault="009812D9" w:rsidP="002D4882">
      <w:pPr>
        <w:pStyle w:val="Default"/>
        <w:numPr>
          <w:ilvl w:val="2"/>
          <w:numId w:val="20"/>
        </w:numPr>
      </w:pPr>
      <w:r w:rsidRPr="003D2A32">
        <w:t>Execução irregular: entende-se por execução irregular do contrato aquela que, apesar de não representar prejuízo à Administração, não pode ser enquadrada como situação de cumprimento normal das cláusulas avençadas.</w:t>
      </w:r>
    </w:p>
    <w:p w14:paraId="7A470D82" w14:textId="77777777" w:rsidR="009812D9" w:rsidRPr="003D2A32" w:rsidRDefault="009812D9" w:rsidP="002D4882">
      <w:pPr>
        <w:pStyle w:val="Default"/>
        <w:numPr>
          <w:ilvl w:val="2"/>
          <w:numId w:val="20"/>
        </w:numPr>
      </w:pPr>
      <w:r w:rsidRPr="003D2A32">
        <w:t xml:space="preserve">Inexecução parcial: caracterizada pela entrega do </w:t>
      </w:r>
      <w:r w:rsidR="000E7777">
        <w:t>material/</w:t>
      </w:r>
      <w:r w:rsidRPr="003D2A32">
        <w:t>equipamento fora do prazo inicial pactuado, mas ainda dentro do prazo de mora concedido pela Administração sendo considerados, portanto, atrasos toleráveis.</w:t>
      </w:r>
    </w:p>
    <w:p w14:paraId="12DE1C4E" w14:textId="77777777" w:rsidR="009812D9" w:rsidRPr="003D2A32" w:rsidRDefault="009812D9" w:rsidP="002D4882">
      <w:pPr>
        <w:pStyle w:val="Default"/>
        <w:numPr>
          <w:ilvl w:val="2"/>
          <w:numId w:val="20"/>
        </w:numPr>
      </w:pPr>
      <w:r w:rsidRPr="003D2A32">
        <w:t xml:space="preserve">Inexecução total: ocorre quando a contratada deixa de entregar o </w:t>
      </w:r>
      <w:r w:rsidR="000E7777">
        <w:t>material/</w:t>
      </w:r>
      <w:r w:rsidRPr="003D2A32">
        <w:t>equipamento no prazo incialmente pactuado e, descumpre, ainda, o prazo de mora concedido pela Administração.</w:t>
      </w:r>
    </w:p>
    <w:p w14:paraId="6DF09B59" w14:textId="77777777" w:rsidR="009812D9" w:rsidRPr="003D2A32" w:rsidRDefault="009812D9" w:rsidP="002D4882">
      <w:pPr>
        <w:pStyle w:val="Default"/>
        <w:numPr>
          <w:ilvl w:val="1"/>
          <w:numId w:val="20"/>
        </w:numPr>
      </w:pPr>
      <w:r w:rsidRPr="003D2A32">
        <w:t>O contratado será responsabilizado administrativamente pelas seguintes infrações:</w:t>
      </w:r>
    </w:p>
    <w:p w14:paraId="42849C51" w14:textId="77777777" w:rsidR="009812D9" w:rsidRPr="003D2A32" w:rsidRDefault="009812D9" w:rsidP="002D4882">
      <w:pPr>
        <w:pStyle w:val="Default"/>
        <w:numPr>
          <w:ilvl w:val="2"/>
          <w:numId w:val="20"/>
        </w:numPr>
      </w:pPr>
      <w:r w:rsidRPr="003D2A32">
        <w:t>Dar causa à inexecução parcial do contrato;</w:t>
      </w:r>
    </w:p>
    <w:p w14:paraId="746DBA58" w14:textId="77777777" w:rsidR="009812D9" w:rsidRPr="003D2A32" w:rsidRDefault="009812D9" w:rsidP="002D4882">
      <w:pPr>
        <w:pStyle w:val="Default"/>
        <w:numPr>
          <w:ilvl w:val="2"/>
          <w:numId w:val="20"/>
        </w:numPr>
      </w:pPr>
      <w:r w:rsidRPr="003D2A32">
        <w:t>Dar causa à inexecução parcial do contrato que cause grave dano à Administração, ao funcionamento dos serviços públicos ou ao interesse coletivo;</w:t>
      </w:r>
    </w:p>
    <w:p w14:paraId="3092C9E4" w14:textId="77777777" w:rsidR="009812D9" w:rsidRPr="003D2A32" w:rsidRDefault="009812D9" w:rsidP="002D4882">
      <w:pPr>
        <w:pStyle w:val="Default"/>
        <w:numPr>
          <w:ilvl w:val="2"/>
          <w:numId w:val="20"/>
        </w:numPr>
      </w:pPr>
      <w:r w:rsidRPr="003D2A32">
        <w:t>Dar causa à inexecução total do contrato;</w:t>
      </w:r>
    </w:p>
    <w:p w14:paraId="0A57F657" w14:textId="77777777" w:rsidR="009812D9" w:rsidRPr="003D2A32" w:rsidRDefault="009812D9" w:rsidP="002D4882">
      <w:pPr>
        <w:pStyle w:val="Default"/>
        <w:numPr>
          <w:ilvl w:val="2"/>
          <w:numId w:val="20"/>
        </w:numPr>
      </w:pPr>
      <w:r w:rsidRPr="003D2A32">
        <w:t>Deixar de entregar a documentação exigida para o certame;</w:t>
      </w:r>
    </w:p>
    <w:p w14:paraId="6B921828" w14:textId="77777777" w:rsidR="009812D9" w:rsidRPr="003D2A32" w:rsidRDefault="009812D9" w:rsidP="002D4882">
      <w:pPr>
        <w:pStyle w:val="Default"/>
        <w:numPr>
          <w:ilvl w:val="2"/>
          <w:numId w:val="20"/>
        </w:numPr>
      </w:pPr>
      <w:r w:rsidRPr="003D2A32">
        <w:t>Não manter a proposta, salvo em decorrência de fato superveniente devidamente justificado;</w:t>
      </w:r>
    </w:p>
    <w:p w14:paraId="5EB5AB58" w14:textId="77777777" w:rsidR="009812D9" w:rsidRPr="003D2A32" w:rsidRDefault="009812D9" w:rsidP="002D4882">
      <w:pPr>
        <w:pStyle w:val="Default"/>
        <w:numPr>
          <w:ilvl w:val="2"/>
          <w:numId w:val="20"/>
        </w:numPr>
      </w:pPr>
      <w:r w:rsidRPr="003D2A32">
        <w:t>Não celebrar o contrato ou não entregar a documentação exigida para a contratação, quando convocado dentro do prazo de validade de sua proposta;</w:t>
      </w:r>
    </w:p>
    <w:p w14:paraId="7A7B2FB3" w14:textId="77777777" w:rsidR="009812D9" w:rsidRPr="003D2A32" w:rsidRDefault="009812D9" w:rsidP="002D4882">
      <w:pPr>
        <w:pStyle w:val="Default"/>
        <w:numPr>
          <w:ilvl w:val="2"/>
          <w:numId w:val="20"/>
        </w:numPr>
      </w:pPr>
      <w:r w:rsidRPr="003D2A32">
        <w:t>Ensejar o retardamento da execução ou da entrega do objeto da licitação sem motivo justificado;</w:t>
      </w:r>
    </w:p>
    <w:p w14:paraId="62E1D2F9" w14:textId="77777777" w:rsidR="009812D9" w:rsidRPr="003D2A32" w:rsidRDefault="009812D9" w:rsidP="002D4882">
      <w:pPr>
        <w:pStyle w:val="Default"/>
        <w:numPr>
          <w:ilvl w:val="2"/>
          <w:numId w:val="20"/>
        </w:numPr>
      </w:pPr>
      <w:r w:rsidRPr="003D2A32">
        <w:t>Apresentar declaração ou documentação falsa exigida para o certame ou prestar declaração falsa durante a licitação ou a execução do contrato;</w:t>
      </w:r>
    </w:p>
    <w:p w14:paraId="0C677858" w14:textId="77777777" w:rsidR="009812D9" w:rsidRPr="003D2A32" w:rsidRDefault="009812D9" w:rsidP="002D4882">
      <w:pPr>
        <w:pStyle w:val="Default"/>
        <w:numPr>
          <w:ilvl w:val="2"/>
          <w:numId w:val="20"/>
        </w:numPr>
      </w:pPr>
      <w:r w:rsidRPr="003D2A32">
        <w:t>Fraudar a licitação ou praticar ato fraudulento na execução do contrato;</w:t>
      </w:r>
    </w:p>
    <w:p w14:paraId="7880924B" w14:textId="77777777" w:rsidR="009812D9" w:rsidRPr="003D2A32" w:rsidRDefault="009812D9" w:rsidP="002D4882">
      <w:pPr>
        <w:pStyle w:val="Default"/>
        <w:numPr>
          <w:ilvl w:val="2"/>
          <w:numId w:val="20"/>
        </w:numPr>
      </w:pPr>
      <w:r w:rsidRPr="003D2A32">
        <w:t>Comportar-se de modo inidôneo ou cometer fraude de qualquer natureza;</w:t>
      </w:r>
    </w:p>
    <w:p w14:paraId="77794EA3" w14:textId="77777777" w:rsidR="009812D9" w:rsidRPr="003D2A32" w:rsidRDefault="009812D9" w:rsidP="002D4882">
      <w:pPr>
        <w:pStyle w:val="Default"/>
        <w:numPr>
          <w:ilvl w:val="2"/>
          <w:numId w:val="20"/>
        </w:numPr>
      </w:pPr>
      <w:r w:rsidRPr="003D2A32">
        <w:t>Considera-se comportamento inidôneo, entre outros, a declaração falsa quanto às condições de participação, quanto ao enquadramento como ME/EPP ou o conluio entre os fornecedores, em qualquer momento do processo, mesmo após o encerramento da fase de lances.</w:t>
      </w:r>
    </w:p>
    <w:p w14:paraId="03CACC1D" w14:textId="77777777" w:rsidR="009812D9" w:rsidRPr="003D2A32" w:rsidRDefault="009812D9" w:rsidP="002D4882">
      <w:pPr>
        <w:pStyle w:val="Default"/>
        <w:numPr>
          <w:ilvl w:val="2"/>
          <w:numId w:val="20"/>
        </w:numPr>
      </w:pPr>
      <w:r w:rsidRPr="003D2A32">
        <w:t>Praticar atos ilícitos com vistas a frustrar os objetivos da licitação;</w:t>
      </w:r>
    </w:p>
    <w:p w14:paraId="1605229E" w14:textId="77777777" w:rsidR="009812D9" w:rsidRPr="003D2A32" w:rsidRDefault="009812D9" w:rsidP="002D4882">
      <w:pPr>
        <w:pStyle w:val="Default"/>
        <w:numPr>
          <w:ilvl w:val="2"/>
          <w:numId w:val="20"/>
        </w:numPr>
      </w:pPr>
      <w:r w:rsidRPr="003D2A32">
        <w:t>Praticar ato lesivo previsto no art. 5º da Lei nº 12.846, de 1º de agosto de 2013.</w:t>
      </w:r>
    </w:p>
    <w:p w14:paraId="5E0DD612" w14:textId="77777777" w:rsidR="009812D9" w:rsidRPr="003D2A32" w:rsidRDefault="009812D9" w:rsidP="002D4882">
      <w:pPr>
        <w:pStyle w:val="Default"/>
        <w:numPr>
          <w:ilvl w:val="1"/>
          <w:numId w:val="20"/>
        </w:numPr>
      </w:pPr>
      <w:r w:rsidRPr="003D2A32">
        <w:t>Serão aplicadas ao responsável pelas infrações administrativas previstas nesta Lei as seguintes sanções:</w:t>
      </w:r>
    </w:p>
    <w:p w14:paraId="53DA661A" w14:textId="77777777" w:rsidR="009812D9" w:rsidRPr="003D2A32" w:rsidRDefault="009812D9" w:rsidP="002D4882">
      <w:pPr>
        <w:pStyle w:val="Default"/>
        <w:numPr>
          <w:ilvl w:val="2"/>
          <w:numId w:val="20"/>
        </w:numPr>
      </w:pPr>
      <w:r w:rsidRPr="003D2A32">
        <w:t xml:space="preserve">Advertência, no caso do cometimento, pela Contratada, da falta elencada no subitem </w:t>
      </w:r>
      <w:r w:rsidR="00244FF8">
        <w:t>12</w:t>
      </w:r>
      <w:r w:rsidRPr="003D2A32">
        <w:t>.2.1 do Contrato, quando não se justificar a imposição de penalidade mais grave;</w:t>
      </w:r>
    </w:p>
    <w:p w14:paraId="7C8BCD0E" w14:textId="77777777" w:rsidR="009812D9" w:rsidRPr="003D2A32" w:rsidRDefault="009812D9" w:rsidP="002D4882">
      <w:pPr>
        <w:pStyle w:val="Default"/>
        <w:numPr>
          <w:ilvl w:val="2"/>
          <w:numId w:val="20"/>
        </w:numPr>
      </w:pPr>
      <w:r w:rsidRPr="003D2A32">
        <w:t>Multa de 20% (vinte por cento) sobre o valor da nota de empenho prejudicada pela conduta do fornecedor, quando do cometimento de quaisquer das infrações elencadas nos subitens 1</w:t>
      </w:r>
      <w:r w:rsidR="005B5CEB" w:rsidRPr="003D2A32">
        <w:t>2</w:t>
      </w:r>
      <w:r w:rsidRPr="003D2A32">
        <w:t xml:space="preserve">.2.1 a </w:t>
      </w:r>
      <w:r w:rsidR="005B5CEB" w:rsidRPr="003D2A32">
        <w:t>12</w:t>
      </w:r>
      <w:r w:rsidRPr="003D2A32">
        <w:t>.2.12;</w:t>
      </w:r>
    </w:p>
    <w:p w14:paraId="1A469B95" w14:textId="77777777" w:rsidR="009812D9" w:rsidRPr="003D2A32" w:rsidRDefault="009812D9" w:rsidP="002D4882">
      <w:pPr>
        <w:pStyle w:val="Default"/>
        <w:numPr>
          <w:ilvl w:val="2"/>
          <w:numId w:val="20"/>
        </w:numPr>
      </w:pPr>
      <w:r w:rsidRPr="003D2A32">
        <w:t xml:space="preserve">Impedimento de licitar e contratar no âmbito do Poder Executivo do Município de Mallet/PR, pelo prazo máximo de 3 (três) anos, nos casos das faltas previstas nos subitens </w:t>
      </w:r>
      <w:r w:rsidR="005B5CEB" w:rsidRPr="003D2A32">
        <w:t>12</w:t>
      </w:r>
      <w:r w:rsidRPr="003D2A32">
        <w:t xml:space="preserve">.2.2 a </w:t>
      </w:r>
      <w:r w:rsidR="005B5CEB" w:rsidRPr="003D2A32">
        <w:t>12</w:t>
      </w:r>
      <w:r w:rsidRPr="003D2A32">
        <w:t>.2.7 do Contrato, quando não se justificar a imposição de penalidade mais grave;</w:t>
      </w:r>
    </w:p>
    <w:p w14:paraId="21CB6298" w14:textId="77777777" w:rsidR="009812D9" w:rsidRPr="003D2A32" w:rsidRDefault="009812D9" w:rsidP="002D4882">
      <w:pPr>
        <w:pStyle w:val="Default"/>
        <w:numPr>
          <w:ilvl w:val="2"/>
          <w:numId w:val="20"/>
        </w:numPr>
      </w:pPr>
      <w:r w:rsidRPr="003D2A32">
        <w:t xml:space="preserve">Declaração de inidoneidade para licitar ou contratar no âmbito da Administração Pública direta e indireta de todos os entes federativos, pelo prazo mínimo de 3 (três) anos e máximo de 6 (seis) anos, nos casos dos subitens </w:t>
      </w:r>
      <w:r w:rsidR="005B5CEB" w:rsidRPr="003D2A32">
        <w:t>12</w:t>
      </w:r>
      <w:r w:rsidRPr="003D2A32">
        <w:t xml:space="preserve">.2.8 a </w:t>
      </w:r>
      <w:r w:rsidR="005B5CEB" w:rsidRPr="003D2A32">
        <w:t>12</w:t>
      </w:r>
      <w:r w:rsidRPr="003D2A32">
        <w:t>.2.12, bem como, nos demais casos que justifiquem a imposição da penalidade mais grave.</w:t>
      </w:r>
    </w:p>
    <w:p w14:paraId="1292354B" w14:textId="77777777" w:rsidR="009812D9" w:rsidRPr="003D2A32" w:rsidRDefault="009812D9" w:rsidP="002D4882">
      <w:pPr>
        <w:pStyle w:val="Default"/>
        <w:numPr>
          <w:ilvl w:val="1"/>
          <w:numId w:val="20"/>
        </w:numPr>
      </w:pPr>
      <w:r w:rsidRPr="003D2A32">
        <w:t xml:space="preserve">O atraso injustificado na entrega do </w:t>
      </w:r>
      <w:r w:rsidR="000617FF">
        <w:t>material</w:t>
      </w:r>
      <w:r w:rsidR="000E7777">
        <w:t>/</w:t>
      </w:r>
      <w:r w:rsidRPr="003D2A32">
        <w:t>equipamento empenhado sujeitará o contratado a multa de mora, a qual será calculada da seguinte forma:</w:t>
      </w:r>
    </w:p>
    <w:p w14:paraId="0E132A15" w14:textId="77777777" w:rsidR="009812D9" w:rsidRPr="003D2A32" w:rsidRDefault="009812D9" w:rsidP="002D4882">
      <w:pPr>
        <w:pStyle w:val="Default"/>
        <w:numPr>
          <w:ilvl w:val="2"/>
          <w:numId w:val="20"/>
        </w:numPr>
      </w:pPr>
      <w:r w:rsidRPr="003D2A32">
        <w:t>0,5% (cinco décimos por cento) do valor da nota de empenho para cada dia de atraso injustificado no fornecimento do materia</w:t>
      </w:r>
      <w:r w:rsidR="00AD3164">
        <w:t>l/equipamento</w:t>
      </w:r>
      <w:r w:rsidRPr="003D2A32">
        <w:t>.</w:t>
      </w:r>
    </w:p>
    <w:p w14:paraId="10422513" w14:textId="77777777" w:rsidR="009812D9" w:rsidRPr="003D2A32" w:rsidRDefault="009812D9" w:rsidP="002D4882">
      <w:pPr>
        <w:pStyle w:val="Default"/>
        <w:numPr>
          <w:ilvl w:val="2"/>
          <w:numId w:val="20"/>
        </w:numPr>
      </w:pPr>
      <w:r w:rsidRPr="003D2A32">
        <w:t>Após o sexto e até o décimo dia de atraso, a multa passará a ser de 1,0% (um por cento) sobre o valor da nota de empenho prejudicada.</w:t>
      </w:r>
    </w:p>
    <w:p w14:paraId="5494FB47" w14:textId="77777777" w:rsidR="009812D9" w:rsidRPr="003D2A32" w:rsidRDefault="009812D9" w:rsidP="002D4882">
      <w:pPr>
        <w:pStyle w:val="Default"/>
        <w:numPr>
          <w:ilvl w:val="2"/>
          <w:numId w:val="20"/>
        </w:numPr>
      </w:pPr>
      <w:r w:rsidRPr="003D2A32">
        <w:t>A mora fica limitada a 10 (dez) dias. Após esse prazo, a entrega será considerada como não realizada e o contrato rescindido.</w:t>
      </w:r>
    </w:p>
    <w:p w14:paraId="7278C787" w14:textId="77777777" w:rsidR="009812D9" w:rsidRPr="003D2A32" w:rsidRDefault="009812D9" w:rsidP="002D4882">
      <w:pPr>
        <w:pStyle w:val="Default"/>
        <w:numPr>
          <w:ilvl w:val="2"/>
          <w:numId w:val="20"/>
        </w:numPr>
      </w:pPr>
      <w:r w:rsidRPr="003D2A32">
        <w:t>A aplicação de multa de mora não impedirá que a Contratante a converta em compensatória e promova a extinção unilateral do contrato com a aplicação cumulada das outras sanções previstas neste Contrato.</w:t>
      </w:r>
    </w:p>
    <w:p w14:paraId="1E8B8619" w14:textId="77777777" w:rsidR="009812D9" w:rsidRPr="003D2A32" w:rsidRDefault="009812D9" w:rsidP="002D4882">
      <w:pPr>
        <w:pStyle w:val="Default"/>
        <w:numPr>
          <w:ilvl w:val="1"/>
          <w:numId w:val="20"/>
        </w:numPr>
      </w:pPr>
      <w:r w:rsidRPr="003D2A32">
        <w:t>Na aplicação das sanções serão considerados:</w:t>
      </w:r>
    </w:p>
    <w:p w14:paraId="69A430E4" w14:textId="77777777" w:rsidR="009812D9" w:rsidRPr="003D2A32" w:rsidRDefault="009812D9" w:rsidP="002D4882">
      <w:pPr>
        <w:pStyle w:val="Default"/>
        <w:numPr>
          <w:ilvl w:val="2"/>
          <w:numId w:val="20"/>
        </w:numPr>
      </w:pPr>
      <w:r w:rsidRPr="003D2A32">
        <w:t>A natureza e a gravidade da infração cometida;</w:t>
      </w:r>
    </w:p>
    <w:p w14:paraId="5AF4836D" w14:textId="77777777" w:rsidR="009812D9" w:rsidRPr="003D2A32" w:rsidRDefault="009812D9" w:rsidP="002D4882">
      <w:pPr>
        <w:pStyle w:val="Default"/>
        <w:numPr>
          <w:ilvl w:val="2"/>
          <w:numId w:val="20"/>
        </w:numPr>
      </w:pPr>
      <w:r w:rsidRPr="003D2A32">
        <w:t>As peculiaridades do caso concreto;</w:t>
      </w:r>
    </w:p>
    <w:p w14:paraId="7162DC50" w14:textId="77777777" w:rsidR="009812D9" w:rsidRPr="003D2A32" w:rsidRDefault="009812D9" w:rsidP="002D4882">
      <w:pPr>
        <w:pStyle w:val="Default"/>
        <w:numPr>
          <w:ilvl w:val="2"/>
          <w:numId w:val="20"/>
        </w:numPr>
      </w:pPr>
      <w:r w:rsidRPr="003D2A32">
        <w:t>As circunstâncias agravantes ou atenuantes;</w:t>
      </w:r>
    </w:p>
    <w:p w14:paraId="78AAE298" w14:textId="77777777" w:rsidR="009812D9" w:rsidRPr="003D2A32" w:rsidRDefault="009812D9" w:rsidP="002D4882">
      <w:pPr>
        <w:pStyle w:val="Default"/>
        <w:numPr>
          <w:ilvl w:val="2"/>
          <w:numId w:val="20"/>
        </w:numPr>
      </w:pPr>
      <w:r w:rsidRPr="003D2A32">
        <w:t>Os danos que dela provierem para a Administração Pública;</w:t>
      </w:r>
    </w:p>
    <w:p w14:paraId="4EC3D2E2" w14:textId="77777777" w:rsidR="009812D9" w:rsidRPr="003D2A32" w:rsidRDefault="009812D9" w:rsidP="002D4882">
      <w:pPr>
        <w:pStyle w:val="Default"/>
        <w:numPr>
          <w:ilvl w:val="2"/>
          <w:numId w:val="20"/>
        </w:numPr>
      </w:pPr>
      <w:r w:rsidRPr="003D2A32">
        <w:t>A implantação ou o aperfeiçoamento de programa de integridade, conforme normas e orientações dos órgãos de controle.</w:t>
      </w:r>
    </w:p>
    <w:p w14:paraId="497E1712" w14:textId="77777777" w:rsidR="009812D9" w:rsidRPr="003D2A32" w:rsidRDefault="009812D9" w:rsidP="002D4882">
      <w:pPr>
        <w:pStyle w:val="Default"/>
        <w:numPr>
          <w:ilvl w:val="1"/>
          <w:numId w:val="20"/>
        </w:numPr>
      </w:pPr>
      <w:r w:rsidRPr="003D2A32">
        <w:t xml:space="preserve">A sanção estabelecida no subitem </w:t>
      </w:r>
      <w:r w:rsidR="005B5CEB" w:rsidRPr="003D2A32">
        <w:t>12</w:t>
      </w:r>
      <w:r w:rsidRPr="003D2A32">
        <w:t>.3.4 será precedida de análise jurídica e observará as seguintes regras:</w:t>
      </w:r>
    </w:p>
    <w:p w14:paraId="0547E7C2" w14:textId="77777777" w:rsidR="009812D9" w:rsidRPr="003D2A32" w:rsidRDefault="009812D9" w:rsidP="002D4882">
      <w:pPr>
        <w:pStyle w:val="Default"/>
        <w:numPr>
          <w:ilvl w:val="2"/>
          <w:numId w:val="20"/>
        </w:numPr>
      </w:pPr>
      <w:r w:rsidRPr="003D2A32">
        <w:t>Será de competência exclusiva de Secretário Municipal;</w:t>
      </w:r>
    </w:p>
    <w:p w14:paraId="3292A544" w14:textId="77777777" w:rsidR="009812D9" w:rsidRPr="003D2A32" w:rsidRDefault="009812D9" w:rsidP="002D4882">
      <w:pPr>
        <w:pStyle w:val="Default"/>
        <w:numPr>
          <w:ilvl w:val="2"/>
          <w:numId w:val="20"/>
        </w:numPr>
      </w:pPr>
      <w:r w:rsidRPr="003D2A32">
        <w:t>Poderá ser aplicada cumulativamente com as sanções de advertência, impedimento de licitar e contratar e declaração de inidoneidade para licitar e contratar.</w:t>
      </w:r>
    </w:p>
    <w:p w14:paraId="3EDAE67D" w14:textId="77777777" w:rsidR="009812D9" w:rsidRPr="003D2A32" w:rsidRDefault="009812D9" w:rsidP="002D4882">
      <w:pPr>
        <w:pStyle w:val="Default"/>
        <w:numPr>
          <w:ilvl w:val="1"/>
          <w:numId w:val="20"/>
        </w:numPr>
      </w:pPr>
      <w:r w:rsidRPr="003D2A32">
        <w:t>Se a multa aplicada e as indenizações cabíveis forem superiores ao valor de pagamento eventualmente devido pela Contratante ao Contratado, além da perda desse valor, a diferença será descontada da garantia prestada ou cobrada judicialmente.</w:t>
      </w:r>
    </w:p>
    <w:p w14:paraId="6EC91982" w14:textId="77777777" w:rsidR="009812D9" w:rsidRPr="003D2A32" w:rsidRDefault="009812D9" w:rsidP="002D4882">
      <w:pPr>
        <w:pStyle w:val="Default"/>
        <w:numPr>
          <w:ilvl w:val="1"/>
          <w:numId w:val="20"/>
        </w:numPr>
      </w:pPr>
      <w:r w:rsidRPr="003D2A32">
        <w:t>A aplicação das sanções previstas no Contrato não exclui, em hipótese alguma, a obrigação de reparação integral do dano causado à Administração Pública.</w:t>
      </w:r>
    </w:p>
    <w:p w14:paraId="33E470BC" w14:textId="77777777" w:rsidR="009812D9" w:rsidRPr="003D2A32" w:rsidRDefault="009812D9" w:rsidP="002D4882">
      <w:pPr>
        <w:pStyle w:val="Default"/>
        <w:numPr>
          <w:ilvl w:val="1"/>
          <w:numId w:val="20"/>
        </w:numPr>
      </w:pPr>
      <w:r w:rsidRPr="003D2A32">
        <w:t xml:space="preserve">O atraso na entrega do </w:t>
      </w:r>
      <w:r w:rsidR="00201CDB">
        <w:t>material/</w:t>
      </w:r>
      <w:r w:rsidRPr="003D2A32">
        <w:t>equipamento solicitado com relação ao prazo previsto no contrato ou autorizado pelo fiscal constituirá a contratada em mora, independentemente de citação.</w:t>
      </w:r>
    </w:p>
    <w:p w14:paraId="5DC5B456" w14:textId="77777777" w:rsidR="00491D2F" w:rsidRPr="003D2A32" w:rsidRDefault="009812D9" w:rsidP="002D4882">
      <w:pPr>
        <w:pStyle w:val="Default"/>
        <w:numPr>
          <w:ilvl w:val="1"/>
          <w:numId w:val="20"/>
        </w:numPr>
      </w:pPr>
      <w:r w:rsidRPr="003D2A32">
        <w:t>A aplicação das sanções de que trata o presente item será processada nos termos do Decreto Municipal nº 264/2022</w:t>
      </w:r>
      <w:r w:rsidR="00491D2F" w:rsidRPr="003D2A32">
        <w:t>.</w:t>
      </w:r>
    </w:p>
    <w:p w14:paraId="04A4317F" w14:textId="77777777" w:rsidR="00E603A4" w:rsidRPr="003D2A32" w:rsidRDefault="00A40A52" w:rsidP="00E603A4">
      <w:pPr>
        <w:pStyle w:val="Ttulo"/>
      </w:pPr>
      <w:r w:rsidRPr="003D2A32">
        <w:t>DA FISCALIZAÇÃO DO CONTRATO</w:t>
      </w:r>
      <w:r w:rsidR="00E603A4" w:rsidRPr="003D2A32">
        <w:t>:</w:t>
      </w:r>
    </w:p>
    <w:p w14:paraId="2A0B77FB" w14:textId="77777777" w:rsidR="000E4A8F" w:rsidRPr="003D2A32" w:rsidRDefault="000E4A8F" w:rsidP="000E4A8F">
      <w:pPr>
        <w:pStyle w:val="PargrafodaLista"/>
        <w:numPr>
          <w:ilvl w:val="0"/>
          <w:numId w:val="21"/>
        </w:numPr>
        <w:overflowPunct/>
        <w:spacing w:after="160" w:line="276" w:lineRule="auto"/>
        <w:rPr>
          <w:rFonts w:eastAsia="Calibri"/>
          <w:vanish/>
          <w:color w:val="000000"/>
          <w:sz w:val="24"/>
          <w:szCs w:val="24"/>
        </w:rPr>
      </w:pPr>
    </w:p>
    <w:p w14:paraId="15069D6C" w14:textId="77777777" w:rsidR="000E4A8F" w:rsidRPr="003D2A32" w:rsidRDefault="000E4A8F" w:rsidP="000E4A8F">
      <w:pPr>
        <w:pStyle w:val="PargrafodaLista"/>
        <w:numPr>
          <w:ilvl w:val="0"/>
          <w:numId w:val="21"/>
        </w:numPr>
        <w:overflowPunct/>
        <w:spacing w:after="160" w:line="276" w:lineRule="auto"/>
        <w:rPr>
          <w:rFonts w:eastAsia="Calibri"/>
          <w:vanish/>
          <w:color w:val="000000"/>
          <w:sz w:val="24"/>
          <w:szCs w:val="24"/>
        </w:rPr>
      </w:pPr>
    </w:p>
    <w:p w14:paraId="39D1E56B" w14:textId="77777777" w:rsidR="000E4A8F" w:rsidRPr="003D2A32" w:rsidRDefault="000E4A8F" w:rsidP="000E4A8F">
      <w:pPr>
        <w:pStyle w:val="PargrafodaLista"/>
        <w:numPr>
          <w:ilvl w:val="0"/>
          <w:numId w:val="21"/>
        </w:numPr>
        <w:overflowPunct/>
        <w:spacing w:after="160" w:line="276" w:lineRule="auto"/>
        <w:rPr>
          <w:rFonts w:eastAsia="Calibri"/>
          <w:vanish/>
          <w:color w:val="000000"/>
          <w:sz w:val="24"/>
          <w:szCs w:val="24"/>
        </w:rPr>
      </w:pPr>
    </w:p>
    <w:p w14:paraId="445B01A7" w14:textId="77777777" w:rsidR="000E4A8F" w:rsidRPr="003D2A32" w:rsidRDefault="000E4A8F" w:rsidP="000E4A8F">
      <w:pPr>
        <w:pStyle w:val="PargrafodaLista"/>
        <w:numPr>
          <w:ilvl w:val="0"/>
          <w:numId w:val="21"/>
        </w:numPr>
        <w:overflowPunct/>
        <w:spacing w:after="160" w:line="276" w:lineRule="auto"/>
        <w:rPr>
          <w:rFonts w:eastAsia="Calibri"/>
          <w:vanish/>
          <w:color w:val="000000"/>
          <w:sz w:val="24"/>
          <w:szCs w:val="24"/>
        </w:rPr>
      </w:pPr>
    </w:p>
    <w:p w14:paraId="725B3DF4" w14:textId="77777777" w:rsidR="000E4A8F" w:rsidRPr="003D2A32" w:rsidRDefault="000E4A8F" w:rsidP="000E4A8F">
      <w:pPr>
        <w:pStyle w:val="PargrafodaLista"/>
        <w:numPr>
          <w:ilvl w:val="0"/>
          <w:numId w:val="21"/>
        </w:numPr>
        <w:overflowPunct/>
        <w:spacing w:after="160" w:line="276" w:lineRule="auto"/>
        <w:rPr>
          <w:rFonts w:eastAsia="Calibri"/>
          <w:vanish/>
          <w:color w:val="000000"/>
          <w:sz w:val="24"/>
          <w:szCs w:val="24"/>
        </w:rPr>
      </w:pPr>
    </w:p>
    <w:p w14:paraId="3164B520" w14:textId="77777777" w:rsidR="000E4A8F" w:rsidRPr="003D2A32" w:rsidRDefault="000E4A8F" w:rsidP="000E4A8F">
      <w:pPr>
        <w:pStyle w:val="PargrafodaLista"/>
        <w:numPr>
          <w:ilvl w:val="0"/>
          <w:numId w:val="21"/>
        </w:numPr>
        <w:overflowPunct/>
        <w:spacing w:after="160" w:line="276" w:lineRule="auto"/>
        <w:rPr>
          <w:rFonts w:eastAsia="Calibri"/>
          <w:vanish/>
          <w:color w:val="000000"/>
          <w:sz w:val="24"/>
          <w:szCs w:val="24"/>
        </w:rPr>
      </w:pPr>
    </w:p>
    <w:p w14:paraId="7F854D49" w14:textId="77777777" w:rsidR="000E4A8F" w:rsidRPr="003D2A32" w:rsidRDefault="000E4A8F" w:rsidP="000E4A8F">
      <w:pPr>
        <w:pStyle w:val="PargrafodaLista"/>
        <w:numPr>
          <w:ilvl w:val="0"/>
          <w:numId w:val="21"/>
        </w:numPr>
        <w:overflowPunct/>
        <w:spacing w:after="160" w:line="276" w:lineRule="auto"/>
        <w:rPr>
          <w:rFonts w:eastAsia="Calibri"/>
          <w:vanish/>
          <w:color w:val="000000"/>
          <w:sz w:val="24"/>
          <w:szCs w:val="24"/>
        </w:rPr>
      </w:pPr>
    </w:p>
    <w:p w14:paraId="37F2E05B" w14:textId="77777777" w:rsidR="000E4A8F" w:rsidRPr="003D2A32" w:rsidRDefault="000E4A8F" w:rsidP="000E4A8F">
      <w:pPr>
        <w:pStyle w:val="PargrafodaLista"/>
        <w:numPr>
          <w:ilvl w:val="0"/>
          <w:numId w:val="21"/>
        </w:numPr>
        <w:overflowPunct/>
        <w:spacing w:after="160" w:line="276" w:lineRule="auto"/>
        <w:rPr>
          <w:rFonts w:eastAsia="Calibri"/>
          <w:vanish/>
          <w:color w:val="000000"/>
          <w:sz w:val="24"/>
          <w:szCs w:val="24"/>
        </w:rPr>
      </w:pPr>
    </w:p>
    <w:p w14:paraId="7B95E00B" w14:textId="77777777" w:rsidR="000E4A8F" w:rsidRPr="003D2A32" w:rsidRDefault="000E4A8F" w:rsidP="000E4A8F">
      <w:pPr>
        <w:pStyle w:val="PargrafodaLista"/>
        <w:numPr>
          <w:ilvl w:val="0"/>
          <w:numId w:val="21"/>
        </w:numPr>
        <w:overflowPunct/>
        <w:spacing w:after="160" w:line="276" w:lineRule="auto"/>
        <w:rPr>
          <w:rFonts w:eastAsia="Calibri"/>
          <w:vanish/>
          <w:color w:val="000000"/>
          <w:sz w:val="24"/>
          <w:szCs w:val="24"/>
        </w:rPr>
      </w:pPr>
    </w:p>
    <w:p w14:paraId="3FC0EFCC" w14:textId="77777777" w:rsidR="000E4A8F" w:rsidRPr="003D2A32" w:rsidRDefault="000E4A8F" w:rsidP="000E4A8F">
      <w:pPr>
        <w:pStyle w:val="PargrafodaLista"/>
        <w:numPr>
          <w:ilvl w:val="0"/>
          <w:numId w:val="21"/>
        </w:numPr>
        <w:overflowPunct/>
        <w:spacing w:after="160" w:line="276" w:lineRule="auto"/>
        <w:rPr>
          <w:rFonts w:eastAsia="Calibri"/>
          <w:vanish/>
          <w:color w:val="000000"/>
          <w:sz w:val="24"/>
          <w:szCs w:val="24"/>
        </w:rPr>
      </w:pPr>
    </w:p>
    <w:p w14:paraId="67BC2ADE" w14:textId="77777777" w:rsidR="000E4A8F" w:rsidRPr="003D2A32" w:rsidRDefault="000E4A8F" w:rsidP="000E4A8F">
      <w:pPr>
        <w:pStyle w:val="PargrafodaLista"/>
        <w:numPr>
          <w:ilvl w:val="0"/>
          <w:numId w:val="21"/>
        </w:numPr>
        <w:overflowPunct/>
        <w:spacing w:after="160" w:line="276" w:lineRule="auto"/>
        <w:rPr>
          <w:rFonts w:eastAsia="Calibri"/>
          <w:vanish/>
          <w:color w:val="000000"/>
          <w:sz w:val="24"/>
          <w:szCs w:val="24"/>
        </w:rPr>
      </w:pPr>
    </w:p>
    <w:p w14:paraId="38C5649C" w14:textId="77777777" w:rsidR="000E4A8F" w:rsidRPr="003D2A32" w:rsidRDefault="000E4A8F" w:rsidP="000E4A8F">
      <w:pPr>
        <w:pStyle w:val="PargrafodaLista"/>
        <w:numPr>
          <w:ilvl w:val="0"/>
          <w:numId w:val="21"/>
        </w:numPr>
        <w:overflowPunct/>
        <w:spacing w:after="160" w:line="276" w:lineRule="auto"/>
        <w:rPr>
          <w:rFonts w:eastAsia="Calibri"/>
          <w:vanish/>
          <w:color w:val="000000"/>
          <w:sz w:val="24"/>
          <w:szCs w:val="24"/>
        </w:rPr>
      </w:pPr>
    </w:p>
    <w:p w14:paraId="07B185F9" w14:textId="77777777" w:rsidR="000E4A8F" w:rsidRPr="003D2A32" w:rsidRDefault="000E4A8F" w:rsidP="000E4A8F">
      <w:pPr>
        <w:pStyle w:val="PargrafodaLista"/>
        <w:numPr>
          <w:ilvl w:val="0"/>
          <w:numId w:val="21"/>
        </w:numPr>
        <w:overflowPunct/>
        <w:spacing w:after="160" w:line="276" w:lineRule="auto"/>
        <w:rPr>
          <w:rFonts w:eastAsia="Calibri"/>
          <w:vanish/>
          <w:color w:val="000000"/>
          <w:sz w:val="24"/>
          <w:szCs w:val="24"/>
        </w:rPr>
      </w:pPr>
    </w:p>
    <w:p w14:paraId="406D5801" w14:textId="77777777" w:rsidR="00E603A4" w:rsidRPr="003D2A32" w:rsidRDefault="00A40A52" w:rsidP="000E4A8F">
      <w:pPr>
        <w:pStyle w:val="Default"/>
        <w:numPr>
          <w:ilvl w:val="1"/>
          <w:numId w:val="21"/>
        </w:numPr>
      </w:pPr>
      <w:r w:rsidRPr="003D2A32">
        <w:t>Fica nomeado fiscal do presente contrato o seguinte servidor:</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1"/>
        <w:gridCol w:w="4105"/>
        <w:gridCol w:w="1189"/>
      </w:tblGrid>
      <w:tr w:rsidR="00A40A52" w:rsidRPr="003D2A32" w14:paraId="43E54CF3" w14:textId="77777777" w:rsidTr="00212AB9">
        <w:trPr>
          <w:jc w:val="center"/>
        </w:trPr>
        <w:tc>
          <w:tcPr>
            <w:tcW w:w="3781" w:type="dxa"/>
            <w:shd w:val="clear" w:color="auto" w:fill="D9D9D9"/>
            <w:vAlign w:val="center"/>
          </w:tcPr>
          <w:p w14:paraId="3DD60132" w14:textId="77777777" w:rsidR="00A40A52" w:rsidRPr="003D2A32" w:rsidRDefault="00A40A52" w:rsidP="00212AB9">
            <w:pPr>
              <w:spacing w:before="40" w:after="0"/>
              <w:jc w:val="center"/>
              <w:rPr>
                <w:b/>
              </w:rPr>
            </w:pPr>
            <w:r w:rsidRPr="003D2A32">
              <w:rPr>
                <w:b/>
              </w:rPr>
              <w:t>Secretaria</w:t>
            </w:r>
          </w:p>
        </w:tc>
        <w:tc>
          <w:tcPr>
            <w:tcW w:w="4105" w:type="dxa"/>
            <w:shd w:val="clear" w:color="auto" w:fill="D9D9D9"/>
            <w:vAlign w:val="center"/>
          </w:tcPr>
          <w:p w14:paraId="55F8A50B" w14:textId="77777777" w:rsidR="00A40A52" w:rsidRPr="003D2A32" w:rsidRDefault="00A40A52" w:rsidP="00212AB9">
            <w:pPr>
              <w:spacing w:before="40" w:after="0"/>
              <w:jc w:val="center"/>
              <w:rPr>
                <w:b/>
              </w:rPr>
            </w:pPr>
            <w:r w:rsidRPr="003D2A32">
              <w:rPr>
                <w:b/>
              </w:rPr>
              <w:t>Fiscal</w:t>
            </w:r>
          </w:p>
        </w:tc>
        <w:tc>
          <w:tcPr>
            <w:tcW w:w="1189" w:type="dxa"/>
            <w:shd w:val="clear" w:color="auto" w:fill="D9D9D9"/>
            <w:vAlign w:val="center"/>
          </w:tcPr>
          <w:p w14:paraId="3EE07495" w14:textId="77777777" w:rsidR="00A40A52" w:rsidRPr="003D2A32" w:rsidRDefault="00A40A52" w:rsidP="00212AB9">
            <w:pPr>
              <w:spacing w:before="40" w:after="0"/>
              <w:jc w:val="center"/>
              <w:rPr>
                <w:b/>
              </w:rPr>
            </w:pPr>
            <w:r w:rsidRPr="003D2A32">
              <w:rPr>
                <w:b/>
              </w:rPr>
              <w:t>Portaria</w:t>
            </w:r>
          </w:p>
        </w:tc>
      </w:tr>
      <w:tr w:rsidR="00A40A52" w:rsidRPr="003D2A32" w14:paraId="116EA472" w14:textId="77777777" w:rsidTr="00212AB9">
        <w:trPr>
          <w:jc w:val="center"/>
        </w:trPr>
        <w:tc>
          <w:tcPr>
            <w:tcW w:w="3781" w:type="dxa"/>
            <w:shd w:val="clear" w:color="auto" w:fill="auto"/>
            <w:vAlign w:val="center"/>
          </w:tcPr>
          <w:p w14:paraId="4EC5D16E" w14:textId="77777777" w:rsidR="00A40A52" w:rsidRPr="003D2A32" w:rsidRDefault="00A40A52" w:rsidP="00212AB9">
            <w:pPr>
              <w:spacing w:before="40" w:after="0"/>
              <w:jc w:val="center"/>
            </w:pPr>
          </w:p>
        </w:tc>
        <w:tc>
          <w:tcPr>
            <w:tcW w:w="4105" w:type="dxa"/>
            <w:shd w:val="clear" w:color="auto" w:fill="auto"/>
            <w:vAlign w:val="center"/>
          </w:tcPr>
          <w:p w14:paraId="160049EC" w14:textId="77777777" w:rsidR="00A40A52" w:rsidRPr="003D2A32" w:rsidRDefault="00A40A52" w:rsidP="00212AB9">
            <w:pPr>
              <w:spacing w:before="40" w:after="0"/>
              <w:jc w:val="center"/>
            </w:pPr>
          </w:p>
        </w:tc>
        <w:tc>
          <w:tcPr>
            <w:tcW w:w="1189" w:type="dxa"/>
            <w:shd w:val="clear" w:color="auto" w:fill="auto"/>
            <w:vAlign w:val="center"/>
          </w:tcPr>
          <w:p w14:paraId="242097DC" w14:textId="77777777" w:rsidR="00A40A52" w:rsidRPr="003D2A32" w:rsidRDefault="00A40A52" w:rsidP="00212AB9">
            <w:pPr>
              <w:spacing w:before="40" w:after="0"/>
              <w:jc w:val="center"/>
            </w:pPr>
          </w:p>
        </w:tc>
      </w:tr>
    </w:tbl>
    <w:p w14:paraId="5CA774DE" w14:textId="77777777" w:rsidR="00A40A52" w:rsidRPr="003D2A32" w:rsidRDefault="00A40A52" w:rsidP="00A40A52">
      <w:pPr>
        <w:pStyle w:val="Default"/>
        <w:ind w:left="964" w:firstLine="0"/>
      </w:pPr>
    </w:p>
    <w:p w14:paraId="1F3B3F1E" w14:textId="77777777" w:rsidR="00A40A52" w:rsidRPr="003D2A32" w:rsidRDefault="00A40A52" w:rsidP="00A40A52">
      <w:pPr>
        <w:pStyle w:val="Default"/>
        <w:numPr>
          <w:ilvl w:val="1"/>
          <w:numId w:val="21"/>
        </w:numPr>
      </w:pPr>
      <w:r w:rsidRPr="003D2A32">
        <w:t>Caberá ao fiscal de contrato as seguintes atribuições:</w:t>
      </w:r>
    </w:p>
    <w:p w14:paraId="3EF12CE7" w14:textId="77777777" w:rsidR="00A40A52" w:rsidRPr="003D2A32" w:rsidRDefault="00A40A52" w:rsidP="00A40A52">
      <w:pPr>
        <w:pStyle w:val="Default"/>
        <w:numPr>
          <w:ilvl w:val="2"/>
          <w:numId w:val="21"/>
        </w:numPr>
      </w:pPr>
      <w:r w:rsidRPr="003D2A32">
        <w:t>Anotar em registro próprio todas as ocorrências relacionadas com a execução do contrato, indicando dia, mês e ano, bem como o nome dos funcionários eventualmente envolvidos;</w:t>
      </w:r>
    </w:p>
    <w:p w14:paraId="45546CF0" w14:textId="77777777" w:rsidR="00A40A52" w:rsidRPr="003D2A32" w:rsidRDefault="00A40A52" w:rsidP="00A40A52">
      <w:pPr>
        <w:pStyle w:val="Default"/>
        <w:numPr>
          <w:ilvl w:val="2"/>
          <w:numId w:val="21"/>
        </w:numPr>
      </w:pPr>
      <w:r w:rsidRPr="003D2A32">
        <w:t>Determinar o que for necessário à regularização das falhas ou defeitos observados;</w:t>
      </w:r>
    </w:p>
    <w:p w14:paraId="52E416EB" w14:textId="77777777" w:rsidR="00A40A52" w:rsidRPr="003D2A32" w:rsidRDefault="008267BC" w:rsidP="008267BC">
      <w:pPr>
        <w:pStyle w:val="Default"/>
        <w:numPr>
          <w:ilvl w:val="2"/>
          <w:numId w:val="21"/>
        </w:numPr>
      </w:pPr>
      <w:r w:rsidRPr="003D2A32">
        <w:t>Esclarecer prontamente as dúvidas administrativas e técnicas e divergências surgidas na execução do objeto contratado;</w:t>
      </w:r>
    </w:p>
    <w:p w14:paraId="13500626" w14:textId="77777777" w:rsidR="008267BC" w:rsidRPr="003D2A32" w:rsidRDefault="008267BC" w:rsidP="008267BC">
      <w:pPr>
        <w:pStyle w:val="Default"/>
        <w:numPr>
          <w:ilvl w:val="2"/>
          <w:numId w:val="21"/>
        </w:numPr>
      </w:pPr>
      <w:r w:rsidRPr="003D2A32">
        <w:t>Expedir, através de notificações e/ou relatório de vistoria, as ocorrências e fazer as determinações e comunicações necessárias à perfeita execução dos serviços, observada as disposições do Decreto Municipal nº 264/2022;</w:t>
      </w:r>
    </w:p>
    <w:p w14:paraId="00088BF1" w14:textId="77777777" w:rsidR="008267BC" w:rsidRPr="003D2A32" w:rsidRDefault="008267BC" w:rsidP="008267BC">
      <w:pPr>
        <w:pStyle w:val="Default"/>
        <w:numPr>
          <w:ilvl w:val="2"/>
          <w:numId w:val="21"/>
        </w:numPr>
      </w:pPr>
      <w:r w:rsidRPr="003D2A32">
        <w:t>Adotar as medidas preventivas de controle dos contratos, inclusive manifestar-se a respeito da eventual suspensão da entrega dos bens contratados;</w:t>
      </w:r>
    </w:p>
    <w:p w14:paraId="62ED4F80" w14:textId="77777777" w:rsidR="008267BC" w:rsidRPr="003D2A32" w:rsidRDefault="008267BC" w:rsidP="008267BC">
      <w:pPr>
        <w:pStyle w:val="Default"/>
        <w:numPr>
          <w:ilvl w:val="2"/>
          <w:numId w:val="21"/>
        </w:numPr>
      </w:pPr>
      <w:r w:rsidRPr="003D2A32">
        <w:t>Receber designação e manter contato com o preposto da Contratada, e se for necessário, promover reuniões periódicas ou especiais para a resolução de problemas relativos à entrega dos bens;</w:t>
      </w:r>
    </w:p>
    <w:p w14:paraId="450FCF1F" w14:textId="77777777" w:rsidR="008267BC" w:rsidRPr="003D2A32" w:rsidRDefault="008267BC" w:rsidP="008267BC">
      <w:pPr>
        <w:pStyle w:val="Default"/>
        <w:numPr>
          <w:ilvl w:val="2"/>
          <w:numId w:val="21"/>
        </w:numPr>
      </w:pPr>
      <w:r w:rsidRPr="003D2A32">
        <w:t xml:space="preserve">Requerer da </w:t>
      </w:r>
      <w:proofErr w:type="gramStart"/>
      <w:r w:rsidRPr="003D2A32">
        <w:t>Contratada testes</w:t>
      </w:r>
      <w:proofErr w:type="gramEnd"/>
      <w:r w:rsidRPr="003D2A32">
        <w:t>, exames e ensaios, quando necessário, no sentido de promoção de controle de qualidade dos bens a serem adquiridos, correndo as custas decorrentes por conta da Contratada;</w:t>
      </w:r>
    </w:p>
    <w:p w14:paraId="0A89B5C7" w14:textId="77777777" w:rsidR="008267BC" w:rsidRPr="003D2A32" w:rsidRDefault="008267BC" w:rsidP="008267BC">
      <w:pPr>
        <w:pStyle w:val="Default"/>
        <w:numPr>
          <w:ilvl w:val="2"/>
          <w:numId w:val="21"/>
        </w:numPr>
      </w:pPr>
      <w:r w:rsidRPr="003D2A32">
        <w:t>Realizar o recebimento provisório do contrato e, quando designado, o recebimento definitivo;</w:t>
      </w:r>
    </w:p>
    <w:p w14:paraId="600F3AC7" w14:textId="77777777" w:rsidR="008267BC" w:rsidRPr="003D2A32" w:rsidRDefault="008267BC" w:rsidP="008267BC">
      <w:pPr>
        <w:pStyle w:val="Default"/>
        <w:numPr>
          <w:ilvl w:val="2"/>
          <w:numId w:val="21"/>
        </w:numPr>
      </w:pPr>
      <w:r w:rsidRPr="003D2A32">
        <w:t>Conferir e certificar as notas fiscais relativas às aquisições;</w:t>
      </w:r>
    </w:p>
    <w:p w14:paraId="434ED9EE" w14:textId="77777777" w:rsidR="008267BC" w:rsidRPr="003D2A32" w:rsidRDefault="008267BC" w:rsidP="008267BC">
      <w:pPr>
        <w:pStyle w:val="Default"/>
        <w:numPr>
          <w:ilvl w:val="2"/>
          <w:numId w:val="21"/>
        </w:numPr>
      </w:pPr>
      <w:r w:rsidRPr="003D2A32">
        <w:t xml:space="preserve">Encaminhar as notas fiscais dos produtos aceitos, após certificação do gestor, para pagamento; </w:t>
      </w:r>
    </w:p>
    <w:p w14:paraId="430B600B" w14:textId="77777777" w:rsidR="008267BC" w:rsidRPr="003D2A32" w:rsidRDefault="008267BC" w:rsidP="008267BC">
      <w:pPr>
        <w:pStyle w:val="Default"/>
        <w:numPr>
          <w:ilvl w:val="2"/>
          <w:numId w:val="21"/>
        </w:numPr>
      </w:pPr>
      <w:r w:rsidRPr="003D2A32">
        <w:t>Propor à autoridade competente a abertura de procedimento administrativo para apuração de responsabilidade;</w:t>
      </w:r>
    </w:p>
    <w:p w14:paraId="26706502" w14:textId="77777777" w:rsidR="008267BC" w:rsidRPr="003D2A32" w:rsidRDefault="008267BC" w:rsidP="008267BC">
      <w:pPr>
        <w:pStyle w:val="Default"/>
        <w:numPr>
          <w:ilvl w:val="2"/>
          <w:numId w:val="21"/>
        </w:numPr>
      </w:pPr>
      <w:r w:rsidRPr="003D2A32">
        <w:t>Verificar as obrigações e encargos sociais e trabalhistas da Contratada, através da emissão periódica das negativas correspondentes, cujo descumprimento ensejará a aplicação de sanções administrativas, previstas no instrumento convocatório, podendo culminar na extinção do contrato;</w:t>
      </w:r>
    </w:p>
    <w:p w14:paraId="40DFBD7E" w14:textId="77777777" w:rsidR="008267BC" w:rsidRPr="003D2A32" w:rsidRDefault="008267BC" w:rsidP="008267BC">
      <w:pPr>
        <w:pStyle w:val="Default"/>
        <w:numPr>
          <w:ilvl w:val="2"/>
          <w:numId w:val="21"/>
        </w:numPr>
      </w:pPr>
      <w:r w:rsidRPr="003D2A32">
        <w:t>Dar parecer técnico nos pedidos de alterações contratuais;</w:t>
      </w:r>
    </w:p>
    <w:p w14:paraId="6275545A" w14:textId="77777777" w:rsidR="008267BC" w:rsidRPr="003D2A32" w:rsidRDefault="008267BC" w:rsidP="008267BC">
      <w:pPr>
        <w:pStyle w:val="Default"/>
        <w:numPr>
          <w:ilvl w:val="2"/>
          <w:numId w:val="21"/>
        </w:numPr>
      </w:pPr>
      <w:r w:rsidRPr="003D2A32">
        <w:t>Encaminhar os apontamentos à autoridade competente para as providências cabíveis.</w:t>
      </w:r>
    </w:p>
    <w:p w14:paraId="4A31E8C5" w14:textId="77777777" w:rsidR="008267BC" w:rsidRPr="003D2A32" w:rsidRDefault="008267BC" w:rsidP="008267BC">
      <w:pPr>
        <w:pStyle w:val="Default"/>
        <w:numPr>
          <w:ilvl w:val="1"/>
          <w:numId w:val="21"/>
        </w:numPr>
      </w:pPr>
      <w:r w:rsidRPr="003D2A32">
        <w:t>A fiscalização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119 e 120 da Lei Federal n.º 14.133, de 2021.</w:t>
      </w:r>
    </w:p>
    <w:p w14:paraId="77BBB2DE" w14:textId="77777777" w:rsidR="008267BC" w:rsidRPr="003D2A32" w:rsidRDefault="008267BC" w:rsidP="00757DD5">
      <w:pPr>
        <w:pStyle w:val="Default"/>
        <w:numPr>
          <w:ilvl w:val="1"/>
          <w:numId w:val="21"/>
        </w:numPr>
      </w:pPr>
      <w:r w:rsidRPr="003D2A32">
        <w:t>Toda comunicação entre a Contratada e o fiscal de contrato da Contratante ocorrerá por escrito, via sistema de protocolo, e-mail, aplicativo de troca de mensagem ou outros, a ser definido em reunião com representante da Contratada, cujo documento ficará em posse do fiscal para servir de prova em eventual proce</w:t>
      </w:r>
      <w:r w:rsidR="00757DD5" w:rsidRPr="003D2A32">
        <w:t>dimento</w:t>
      </w:r>
      <w:r w:rsidRPr="003D2A32">
        <w:t xml:space="preserve"> administrativo sancionatório.</w:t>
      </w:r>
    </w:p>
    <w:p w14:paraId="76C9DEAA" w14:textId="77777777" w:rsidR="00061D18" w:rsidRPr="003D2A32" w:rsidRDefault="00A5117B" w:rsidP="00061D18">
      <w:pPr>
        <w:pStyle w:val="Ttulo"/>
      </w:pPr>
      <w:r w:rsidRPr="003D2A32">
        <w:t>DA SUBCONTRATAÇÃO</w:t>
      </w:r>
      <w:r w:rsidR="00061D18" w:rsidRPr="003D2A32">
        <w:t>:</w:t>
      </w:r>
    </w:p>
    <w:p w14:paraId="39700EE1" w14:textId="77777777" w:rsidR="000E4A8F" w:rsidRPr="003D2A32" w:rsidRDefault="000E4A8F" w:rsidP="000E4A8F">
      <w:pPr>
        <w:pStyle w:val="PargrafodaLista"/>
        <w:numPr>
          <w:ilvl w:val="0"/>
          <w:numId w:val="22"/>
        </w:numPr>
        <w:overflowPunct/>
        <w:spacing w:after="160" w:line="276" w:lineRule="auto"/>
        <w:rPr>
          <w:rFonts w:eastAsia="Calibri"/>
          <w:vanish/>
          <w:color w:val="000000"/>
          <w:sz w:val="24"/>
          <w:szCs w:val="24"/>
        </w:rPr>
      </w:pPr>
    </w:p>
    <w:p w14:paraId="1AF78F9A" w14:textId="77777777" w:rsidR="000E4A8F" w:rsidRPr="003D2A32" w:rsidRDefault="000E4A8F" w:rsidP="000E4A8F">
      <w:pPr>
        <w:pStyle w:val="PargrafodaLista"/>
        <w:numPr>
          <w:ilvl w:val="0"/>
          <w:numId w:val="22"/>
        </w:numPr>
        <w:overflowPunct/>
        <w:spacing w:after="160" w:line="276" w:lineRule="auto"/>
        <w:rPr>
          <w:rFonts w:eastAsia="Calibri"/>
          <w:vanish/>
          <w:color w:val="000000"/>
          <w:sz w:val="24"/>
          <w:szCs w:val="24"/>
        </w:rPr>
      </w:pPr>
    </w:p>
    <w:p w14:paraId="264CD3D3" w14:textId="77777777" w:rsidR="000E4A8F" w:rsidRPr="003D2A32" w:rsidRDefault="000E4A8F" w:rsidP="000E4A8F">
      <w:pPr>
        <w:pStyle w:val="PargrafodaLista"/>
        <w:numPr>
          <w:ilvl w:val="0"/>
          <w:numId w:val="22"/>
        </w:numPr>
        <w:overflowPunct/>
        <w:spacing w:after="160" w:line="276" w:lineRule="auto"/>
        <w:rPr>
          <w:rFonts w:eastAsia="Calibri"/>
          <w:vanish/>
          <w:color w:val="000000"/>
          <w:sz w:val="24"/>
          <w:szCs w:val="24"/>
        </w:rPr>
      </w:pPr>
    </w:p>
    <w:p w14:paraId="6C670710" w14:textId="77777777" w:rsidR="000E4A8F" w:rsidRPr="003D2A32" w:rsidRDefault="000E4A8F" w:rsidP="000E4A8F">
      <w:pPr>
        <w:pStyle w:val="PargrafodaLista"/>
        <w:numPr>
          <w:ilvl w:val="0"/>
          <w:numId w:val="22"/>
        </w:numPr>
        <w:overflowPunct/>
        <w:spacing w:after="160" w:line="276" w:lineRule="auto"/>
        <w:rPr>
          <w:rFonts w:eastAsia="Calibri"/>
          <w:vanish/>
          <w:color w:val="000000"/>
          <w:sz w:val="24"/>
          <w:szCs w:val="24"/>
        </w:rPr>
      </w:pPr>
    </w:p>
    <w:p w14:paraId="4786E09B" w14:textId="77777777" w:rsidR="000E4A8F" w:rsidRPr="003D2A32" w:rsidRDefault="000E4A8F" w:rsidP="000E4A8F">
      <w:pPr>
        <w:pStyle w:val="PargrafodaLista"/>
        <w:numPr>
          <w:ilvl w:val="0"/>
          <w:numId w:val="22"/>
        </w:numPr>
        <w:overflowPunct/>
        <w:spacing w:after="160" w:line="276" w:lineRule="auto"/>
        <w:rPr>
          <w:rFonts w:eastAsia="Calibri"/>
          <w:vanish/>
          <w:color w:val="000000"/>
          <w:sz w:val="24"/>
          <w:szCs w:val="24"/>
        </w:rPr>
      </w:pPr>
    </w:p>
    <w:p w14:paraId="1C637473" w14:textId="77777777" w:rsidR="000E4A8F" w:rsidRPr="003D2A32" w:rsidRDefault="000E4A8F" w:rsidP="000E4A8F">
      <w:pPr>
        <w:pStyle w:val="PargrafodaLista"/>
        <w:numPr>
          <w:ilvl w:val="0"/>
          <w:numId w:val="22"/>
        </w:numPr>
        <w:overflowPunct/>
        <w:spacing w:after="160" w:line="276" w:lineRule="auto"/>
        <w:rPr>
          <w:rFonts w:eastAsia="Calibri"/>
          <w:vanish/>
          <w:color w:val="000000"/>
          <w:sz w:val="24"/>
          <w:szCs w:val="24"/>
        </w:rPr>
      </w:pPr>
    </w:p>
    <w:p w14:paraId="2E7726F6" w14:textId="77777777" w:rsidR="000E4A8F" w:rsidRPr="003D2A32" w:rsidRDefault="000E4A8F" w:rsidP="000E4A8F">
      <w:pPr>
        <w:pStyle w:val="PargrafodaLista"/>
        <w:numPr>
          <w:ilvl w:val="0"/>
          <w:numId w:val="22"/>
        </w:numPr>
        <w:overflowPunct/>
        <w:spacing w:after="160" w:line="276" w:lineRule="auto"/>
        <w:rPr>
          <w:rFonts w:eastAsia="Calibri"/>
          <w:vanish/>
          <w:color w:val="000000"/>
          <w:sz w:val="24"/>
          <w:szCs w:val="24"/>
        </w:rPr>
      </w:pPr>
    </w:p>
    <w:p w14:paraId="2C1E7446" w14:textId="77777777" w:rsidR="000E4A8F" w:rsidRPr="003D2A32" w:rsidRDefault="000E4A8F" w:rsidP="000E4A8F">
      <w:pPr>
        <w:pStyle w:val="PargrafodaLista"/>
        <w:numPr>
          <w:ilvl w:val="0"/>
          <w:numId w:val="22"/>
        </w:numPr>
        <w:overflowPunct/>
        <w:spacing w:after="160" w:line="276" w:lineRule="auto"/>
        <w:rPr>
          <w:rFonts w:eastAsia="Calibri"/>
          <w:vanish/>
          <w:color w:val="000000"/>
          <w:sz w:val="24"/>
          <w:szCs w:val="24"/>
        </w:rPr>
      </w:pPr>
    </w:p>
    <w:p w14:paraId="275F7128" w14:textId="77777777" w:rsidR="000E4A8F" w:rsidRPr="003D2A32" w:rsidRDefault="000E4A8F" w:rsidP="000E4A8F">
      <w:pPr>
        <w:pStyle w:val="PargrafodaLista"/>
        <w:numPr>
          <w:ilvl w:val="0"/>
          <w:numId w:val="22"/>
        </w:numPr>
        <w:overflowPunct/>
        <w:spacing w:after="160" w:line="276" w:lineRule="auto"/>
        <w:rPr>
          <w:rFonts w:eastAsia="Calibri"/>
          <w:vanish/>
          <w:color w:val="000000"/>
          <w:sz w:val="24"/>
          <w:szCs w:val="24"/>
        </w:rPr>
      </w:pPr>
    </w:p>
    <w:p w14:paraId="1384C933" w14:textId="77777777" w:rsidR="000E4A8F" w:rsidRPr="003D2A32" w:rsidRDefault="000E4A8F" w:rsidP="000E4A8F">
      <w:pPr>
        <w:pStyle w:val="PargrafodaLista"/>
        <w:numPr>
          <w:ilvl w:val="0"/>
          <w:numId w:val="22"/>
        </w:numPr>
        <w:overflowPunct/>
        <w:spacing w:after="160" w:line="276" w:lineRule="auto"/>
        <w:rPr>
          <w:rFonts w:eastAsia="Calibri"/>
          <w:vanish/>
          <w:color w:val="000000"/>
          <w:sz w:val="24"/>
          <w:szCs w:val="24"/>
        </w:rPr>
      </w:pPr>
    </w:p>
    <w:p w14:paraId="68276FCF" w14:textId="77777777" w:rsidR="000E4A8F" w:rsidRPr="003D2A32" w:rsidRDefault="000E4A8F" w:rsidP="000E4A8F">
      <w:pPr>
        <w:pStyle w:val="PargrafodaLista"/>
        <w:numPr>
          <w:ilvl w:val="0"/>
          <w:numId w:val="22"/>
        </w:numPr>
        <w:overflowPunct/>
        <w:spacing w:after="160" w:line="276" w:lineRule="auto"/>
        <w:rPr>
          <w:rFonts w:eastAsia="Calibri"/>
          <w:vanish/>
          <w:color w:val="000000"/>
          <w:sz w:val="24"/>
          <w:szCs w:val="24"/>
        </w:rPr>
      </w:pPr>
    </w:p>
    <w:p w14:paraId="4BF94093" w14:textId="77777777" w:rsidR="000E4A8F" w:rsidRPr="003D2A32" w:rsidRDefault="000E4A8F" w:rsidP="000E4A8F">
      <w:pPr>
        <w:pStyle w:val="PargrafodaLista"/>
        <w:numPr>
          <w:ilvl w:val="0"/>
          <w:numId w:val="22"/>
        </w:numPr>
        <w:overflowPunct/>
        <w:spacing w:after="160" w:line="276" w:lineRule="auto"/>
        <w:rPr>
          <w:rFonts w:eastAsia="Calibri"/>
          <w:vanish/>
          <w:color w:val="000000"/>
          <w:sz w:val="24"/>
          <w:szCs w:val="24"/>
        </w:rPr>
      </w:pPr>
    </w:p>
    <w:p w14:paraId="342F2237" w14:textId="77777777" w:rsidR="000E4A8F" w:rsidRPr="003D2A32" w:rsidRDefault="000E4A8F" w:rsidP="000E4A8F">
      <w:pPr>
        <w:pStyle w:val="PargrafodaLista"/>
        <w:numPr>
          <w:ilvl w:val="0"/>
          <w:numId w:val="22"/>
        </w:numPr>
        <w:overflowPunct/>
        <w:spacing w:after="160" w:line="276" w:lineRule="auto"/>
        <w:rPr>
          <w:rFonts w:eastAsia="Calibri"/>
          <w:vanish/>
          <w:color w:val="000000"/>
          <w:sz w:val="24"/>
          <w:szCs w:val="24"/>
        </w:rPr>
      </w:pPr>
    </w:p>
    <w:p w14:paraId="0F407784" w14:textId="77777777" w:rsidR="000E4A8F" w:rsidRPr="003D2A32" w:rsidRDefault="000E4A8F" w:rsidP="000E4A8F">
      <w:pPr>
        <w:pStyle w:val="PargrafodaLista"/>
        <w:numPr>
          <w:ilvl w:val="0"/>
          <w:numId w:val="22"/>
        </w:numPr>
        <w:overflowPunct/>
        <w:spacing w:after="160" w:line="276" w:lineRule="auto"/>
        <w:rPr>
          <w:rFonts w:eastAsia="Calibri"/>
          <w:vanish/>
          <w:color w:val="000000"/>
          <w:sz w:val="24"/>
          <w:szCs w:val="24"/>
        </w:rPr>
      </w:pPr>
    </w:p>
    <w:p w14:paraId="3735CD22" w14:textId="77777777" w:rsidR="00061D18" w:rsidRPr="003D2A32" w:rsidRDefault="00A5117B" w:rsidP="000E4A8F">
      <w:pPr>
        <w:pStyle w:val="Default"/>
        <w:numPr>
          <w:ilvl w:val="1"/>
          <w:numId w:val="22"/>
        </w:numPr>
      </w:pPr>
      <w:r w:rsidRPr="003D2A32">
        <w:t>Fica vedada a subcontratação total ou parcial do objeto do presente contrato, a associação do contratado com outrem, a cessão ou transferência, total ou parcial, bem como a fusão, cisão ou incorporação, não admitidas no edital e neste instrumento contratual</w:t>
      </w:r>
      <w:r w:rsidR="00061D18" w:rsidRPr="003D2A32">
        <w:t>.</w:t>
      </w:r>
    </w:p>
    <w:p w14:paraId="260B6473" w14:textId="77777777" w:rsidR="00061D18" w:rsidRPr="003D2A32" w:rsidRDefault="00B208B5" w:rsidP="00061D18">
      <w:pPr>
        <w:pStyle w:val="Ttulo"/>
      </w:pPr>
      <w:r w:rsidRPr="003D2A32">
        <w:t>DA PREVISÃO ORÇAMENTÁRIA</w:t>
      </w:r>
      <w:r w:rsidR="00061D18" w:rsidRPr="003D2A32">
        <w:t>:</w:t>
      </w:r>
    </w:p>
    <w:p w14:paraId="1E19541D" w14:textId="77777777" w:rsidR="00B208B5" w:rsidRPr="003D2A32" w:rsidRDefault="00B208B5" w:rsidP="00B208B5">
      <w:pPr>
        <w:pStyle w:val="PargrafodaLista"/>
        <w:numPr>
          <w:ilvl w:val="0"/>
          <w:numId w:val="22"/>
        </w:numPr>
        <w:overflowPunct/>
        <w:spacing w:after="160" w:line="276" w:lineRule="auto"/>
        <w:rPr>
          <w:rFonts w:eastAsia="Calibri"/>
          <w:vanish/>
          <w:color w:val="000000"/>
          <w:sz w:val="24"/>
          <w:szCs w:val="24"/>
        </w:rPr>
      </w:pPr>
    </w:p>
    <w:p w14:paraId="4CBCA930" w14:textId="77777777" w:rsidR="00EC1D52" w:rsidRPr="003D2A32" w:rsidRDefault="00771E1F" w:rsidP="00B208B5">
      <w:pPr>
        <w:pStyle w:val="Default"/>
        <w:numPr>
          <w:ilvl w:val="1"/>
          <w:numId w:val="22"/>
        </w:numPr>
      </w:pPr>
      <w:r>
        <w:t>Os valores estimados para o presente processo são os seguintes</w:t>
      </w:r>
      <w:r w:rsidR="00B208B5" w:rsidRPr="003D2A32">
        <w:t>:</w:t>
      </w:r>
    </w:p>
    <w:tbl>
      <w:tblPr>
        <w:tblW w:w="7340"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3268"/>
        <w:gridCol w:w="1861"/>
        <w:gridCol w:w="2211"/>
      </w:tblGrid>
      <w:tr w:rsidR="00771E1F" w:rsidRPr="002C4732" w14:paraId="09DBD17F" w14:textId="77777777" w:rsidTr="004930E8">
        <w:trPr>
          <w:trHeight w:val="228"/>
          <w:jc w:val="center"/>
        </w:trPr>
        <w:tc>
          <w:tcPr>
            <w:tcW w:w="7340" w:type="dxa"/>
            <w:gridSpan w:val="3"/>
            <w:tcBorders>
              <w:bottom w:val="single" w:sz="12" w:space="0" w:color="666666"/>
            </w:tcBorders>
            <w:shd w:val="clear" w:color="auto" w:fill="auto"/>
            <w:vAlign w:val="center"/>
          </w:tcPr>
          <w:p w14:paraId="7CB3694E" w14:textId="77777777" w:rsidR="00771E1F" w:rsidRPr="002C4732" w:rsidRDefault="00771E1F" w:rsidP="004930E8">
            <w:pPr>
              <w:spacing w:after="0"/>
              <w:jc w:val="center"/>
              <w:rPr>
                <w:b/>
                <w:bCs/>
                <w:color w:val="000000"/>
                <w:sz w:val="18"/>
                <w:szCs w:val="18"/>
              </w:rPr>
            </w:pPr>
            <w:r w:rsidRPr="002C4732">
              <w:rPr>
                <w:b/>
                <w:bCs/>
                <w:color w:val="000000"/>
                <w:sz w:val="18"/>
                <w:szCs w:val="18"/>
              </w:rPr>
              <w:t>VALORES ESTIMADOS POR SECRETARIA</w:t>
            </w:r>
          </w:p>
        </w:tc>
      </w:tr>
      <w:tr w:rsidR="00771E1F" w:rsidRPr="002C4732" w14:paraId="23570CA4" w14:textId="77777777" w:rsidTr="004930E8">
        <w:trPr>
          <w:trHeight w:val="228"/>
          <w:jc w:val="center"/>
        </w:trPr>
        <w:tc>
          <w:tcPr>
            <w:tcW w:w="3268" w:type="dxa"/>
            <w:shd w:val="clear" w:color="auto" w:fill="CCCCCC"/>
            <w:vAlign w:val="center"/>
          </w:tcPr>
          <w:p w14:paraId="5100A7DD" w14:textId="77777777" w:rsidR="00771E1F" w:rsidRPr="002C4732" w:rsidRDefault="00771E1F" w:rsidP="004930E8">
            <w:pPr>
              <w:spacing w:after="0"/>
              <w:jc w:val="center"/>
              <w:rPr>
                <w:b/>
                <w:bCs/>
                <w:color w:val="000000"/>
                <w:sz w:val="18"/>
                <w:szCs w:val="18"/>
              </w:rPr>
            </w:pPr>
            <w:r w:rsidRPr="002C4732">
              <w:rPr>
                <w:b/>
                <w:bCs/>
                <w:color w:val="000000"/>
                <w:sz w:val="18"/>
                <w:szCs w:val="18"/>
              </w:rPr>
              <w:t>Secretaria</w:t>
            </w:r>
          </w:p>
        </w:tc>
        <w:tc>
          <w:tcPr>
            <w:tcW w:w="1861" w:type="dxa"/>
            <w:shd w:val="clear" w:color="auto" w:fill="CCCCCC"/>
            <w:vAlign w:val="center"/>
          </w:tcPr>
          <w:p w14:paraId="2134A201" w14:textId="77777777" w:rsidR="00771E1F" w:rsidRPr="002C4732" w:rsidRDefault="00771E1F" w:rsidP="004930E8">
            <w:pPr>
              <w:spacing w:after="0"/>
              <w:jc w:val="center"/>
              <w:rPr>
                <w:b/>
                <w:color w:val="000000"/>
                <w:sz w:val="18"/>
                <w:szCs w:val="18"/>
              </w:rPr>
            </w:pPr>
            <w:r w:rsidRPr="002C4732">
              <w:rPr>
                <w:b/>
                <w:color w:val="000000"/>
                <w:sz w:val="18"/>
                <w:szCs w:val="18"/>
              </w:rPr>
              <w:t>Aquisição (comum):</w:t>
            </w:r>
          </w:p>
        </w:tc>
        <w:tc>
          <w:tcPr>
            <w:tcW w:w="2211" w:type="dxa"/>
            <w:shd w:val="clear" w:color="auto" w:fill="CCCCCC"/>
            <w:vAlign w:val="center"/>
          </w:tcPr>
          <w:p w14:paraId="7B37B63C" w14:textId="77777777" w:rsidR="00771E1F" w:rsidRPr="002C4732" w:rsidRDefault="00771E1F" w:rsidP="004930E8">
            <w:pPr>
              <w:spacing w:after="0"/>
              <w:jc w:val="center"/>
              <w:rPr>
                <w:b/>
                <w:color w:val="000000"/>
                <w:sz w:val="18"/>
                <w:szCs w:val="18"/>
              </w:rPr>
            </w:pPr>
            <w:r w:rsidRPr="002C4732">
              <w:rPr>
                <w:b/>
                <w:color w:val="000000"/>
                <w:sz w:val="18"/>
                <w:szCs w:val="18"/>
              </w:rPr>
              <w:t>Aquisição (permanente):</w:t>
            </w:r>
          </w:p>
        </w:tc>
      </w:tr>
      <w:tr w:rsidR="00771E1F" w:rsidRPr="002C4732" w14:paraId="37E9B421" w14:textId="77777777" w:rsidTr="004930E8">
        <w:trPr>
          <w:trHeight w:val="228"/>
          <w:jc w:val="center"/>
        </w:trPr>
        <w:tc>
          <w:tcPr>
            <w:tcW w:w="3268" w:type="dxa"/>
            <w:shd w:val="clear" w:color="auto" w:fill="auto"/>
            <w:vAlign w:val="center"/>
          </w:tcPr>
          <w:p w14:paraId="5D8CB82F" w14:textId="77777777" w:rsidR="00771E1F" w:rsidRPr="002C4732" w:rsidRDefault="00771E1F" w:rsidP="004930E8">
            <w:pPr>
              <w:spacing w:after="0"/>
              <w:rPr>
                <w:b/>
                <w:bCs/>
                <w:color w:val="000000"/>
                <w:sz w:val="18"/>
                <w:szCs w:val="18"/>
              </w:rPr>
            </w:pPr>
            <w:r w:rsidRPr="002C4732">
              <w:rPr>
                <w:b/>
                <w:bCs/>
                <w:color w:val="000000"/>
                <w:sz w:val="18"/>
                <w:szCs w:val="18"/>
              </w:rPr>
              <w:t>Fazenda:</w:t>
            </w:r>
          </w:p>
        </w:tc>
        <w:tc>
          <w:tcPr>
            <w:tcW w:w="1861" w:type="dxa"/>
            <w:shd w:val="clear" w:color="auto" w:fill="auto"/>
            <w:vAlign w:val="center"/>
          </w:tcPr>
          <w:p w14:paraId="7A82BD49" w14:textId="77777777" w:rsidR="00771E1F" w:rsidRPr="002C4732" w:rsidRDefault="00771E1F" w:rsidP="004930E8">
            <w:pPr>
              <w:spacing w:after="0"/>
              <w:jc w:val="center"/>
              <w:rPr>
                <w:color w:val="000000"/>
                <w:sz w:val="18"/>
                <w:szCs w:val="18"/>
              </w:rPr>
            </w:pPr>
          </w:p>
        </w:tc>
        <w:tc>
          <w:tcPr>
            <w:tcW w:w="2211" w:type="dxa"/>
            <w:shd w:val="clear" w:color="auto" w:fill="auto"/>
            <w:vAlign w:val="center"/>
          </w:tcPr>
          <w:p w14:paraId="04A48E09" w14:textId="77777777" w:rsidR="00771E1F" w:rsidRPr="002C4732" w:rsidRDefault="00771E1F" w:rsidP="004930E8">
            <w:pPr>
              <w:spacing w:after="0"/>
              <w:jc w:val="center"/>
              <w:rPr>
                <w:color w:val="000000"/>
                <w:sz w:val="18"/>
                <w:szCs w:val="18"/>
              </w:rPr>
            </w:pPr>
          </w:p>
        </w:tc>
      </w:tr>
      <w:tr w:rsidR="00771E1F" w:rsidRPr="002C4732" w14:paraId="67B0333C" w14:textId="77777777" w:rsidTr="004930E8">
        <w:trPr>
          <w:trHeight w:val="228"/>
          <w:jc w:val="center"/>
        </w:trPr>
        <w:tc>
          <w:tcPr>
            <w:tcW w:w="3268" w:type="dxa"/>
            <w:shd w:val="clear" w:color="auto" w:fill="CCCCCC"/>
            <w:vAlign w:val="center"/>
          </w:tcPr>
          <w:p w14:paraId="1BB02D0F" w14:textId="77777777" w:rsidR="00771E1F" w:rsidRPr="002C4732" w:rsidRDefault="00771E1F" w:rsidP="004930E8">
            <w:pPr>
              <w:spacing w:after="0"/>
              <w:rPr>
                <w:b/>
                <w:bCs/>
                <w:color w:val="000000"/>
                <w:sz w:val="18"/>
                <w:szCs w:val="18"/>
              </w:rPr>
            </w:pPr>
            <w:r w:rsidRPr="002C4732">
              <w:rPr>
                <w:b/>
                <w:bCs/>
                <w:color w:val="000000"/>
                <w:sz w:val="18"/>
                <w:szCs w:val="18"/>
              </w:rPr>
              <w:t>Administração:</w:t>
            </w:r>
          </w:p>
        </w:tc>
        <w:tc>
          <w:tcPr>
            <w:tcW w:w="1861" w:type="dxa"/>
            <w:shd w:val="clear" w:color="auto" w:fill="CCCCCC"/>
            <w:vAlign w:val="center"/>
          </w:tcPr>
          <w:p w14:paraId="50BD4E79" w14:textId="77777777" w:rsidR="00771E1F" w:rsidRPr="002C4732" w:rsidRDefault="00771E1F" w:rsidP="004930E8">
            <w:pPr>
              <w:spacing w:after="0"/>
              <w:jc w:val="center"/>
              <w:rPr>
                <w:color w:val="000000"/>
                <w:sz w:val="18"/>
                <w:szCs w:val="18"/>
              </w:rPr>
            </w:pPr>
          </w:p>
        </w:tc>
        <w:tc>
          <w:tcPr>
            <w:tcW w:w="2211" w:type="dxa"/>
            <w:shd w:val="clear" w:color="auto" w:fill="CCCCCC"/>
            <w:vAlign w:val="center"/>
          </w:tcPr>
          <w:p w14:paraId="09785060" w14:textId="77777777" w:rsidR="00771E1F" w:rsidRPr="002C4732" w:rsidRDefault="00771E1F" w:rsidP="004930E8">
            <w:pPr>
              <w:spacing w:after="0"/>
              <w:jc w:val="center"/>
              <w:rPr>
                <w:color w:val="000000"/>
                <w:sz w:val="18"/>
                <w:szCs w:val="18"/>
              </w:rPr>
            </w:pPr>
          </w:p>
        </w:tc>
      </w:tr>
      <w:tr w:rsidR="00771E1F" w:rsidRPr="002C4732" w14:paraId="02E56784" w14:textId="77777777" w:rsidTr="004930E8">
        <w:trPr>
          <w:jc w:val="center"/>
        </w:trPr>
        <w:tc>
          <w:tcPr>
            <w:tcW w:w="3268" w:type="dxa"/>
            <w:shd w:val="clear" w:color="auto" w:fill="auto"/>
            <w:vAlign w:val="center"/>
          </w:tcPr>
          <w:p w14:paraId="6DAA861F" w14:textId="77777777" w:rsidR="00771E1F" w:rsidRPr="002C4732" w:rsidRDefault="00771E1F" w:rsidP="004930E8">
            <w:pPr>
              <w:spacing w:after="0"/>
              <w:rPr>
                <w:b/>
                <w:bCs/>
                <w:color w:val="000000"/>
                <w:sz w:val="18"/>
                <w:szCs w:val="18"/>
              </w:rPr>
            </w:pPr>
            <w:r w:rsidRPr="002C4732">
              <w:rPr>
                <w:b/>
                <w:bCs/>
                <w:color w:val="000000"/>
                <w:sz w:val="18"/>
                <w:szCs w:val="18"/>
              </w:rPr>
              <w:t>Gabinete:</w:t>
            </w:r>
          </w:p>
        </w:tc>
        <w:tc>
          <w:tcPr>
            <w:tcW w:w="1861" w:type="dxa"/>
            <w:shd w:val="clear" w:color="auto" w:fill="auto"/>
            <w:vAlign w:val="center"/>
          </w:tcPr>
          <w:p w14:paraId="41E840BB" w14:textId="77777777" w:rsidR="00771E1F" w:rsidRPr="002C4732" w:rsidRDefault="00771E1F" w:rsidP="004930E8">
            <w:pPr>
              <w:spacing w:after="0"/>
              <w:jc w:val="center"/>
              <w:rPr>
                <w:color w:val="000000"/>
                <w:sz w:val="18"/>
                <w:szCs w:val="18"/>
              </w:rPr>
            </w:pPr>
          </w:p>
        </w:tc>
        <w:tc>
          <w:tcPr>
            <w:tcW w:w="2211" w:type="dxa"/>
            <w:shd w:val="clear" w:color="auto" w:fill="auto"/>
            <w:vAlign w:val="center"/>
          </w:tcPr>
          <w:p w14:paraId="06082E50" w14:textId="77777777" w:rsidR="00771E1F" w:rsidRPr="002C4732" w:rsidRDefault="00771E1F" w:rsidP="004930E8">
            <w:pPr>
              <w:spacing w:after="0"/>
              <w:jc w:val="center"/>
              <w:rPr>
                <w:color w:val="000000"/>
                <w:sz w:val="18"/>
                <w:szCs w:val="18"/>
              </w:rPr>
            </w:pPr>
          </w:p>
        </w:tc>
      </w:tr>
      <w:tr w:rsidR="00771E1F" w:rsidRPr="002C4732" w14:paraId="29BBF375" w14:textId="77777777" w:rsidTr="004930E8">
        <w:trPr>
          <w:jc w:val="center"/>
        </w:trPr>
        <w:tc>
          <w:tcPr>
            <w:tcW w:w="3268" w:type="dxa"/>
            <w:shd w:val="clear" w:color="auto" w:fill="CCCCCC"/>
            <w:vAlign w:val="center"/>
          </w:tcPr>
          <w:p w14:paraId="35C0EC20" w14:textId="77777777" w:rsidR="00771E1F" w:rsidRPr="002C4732" w:rsidRDefault="00771E1F" w:rsidP="004930E8">
            <w:pPr>
              <w:spacing w:after="0"/>
              <w:rPr>
                <w:b/>
                <w:bCs/>
                <w:color w:val="000000"/>
                <w:sz w:val="18"/>
                <w:szCs w:val="18"/>
              </w:rPr>
            </w:pPr>
            <w:r w:rsidRPr="002C4732">
              <w:rPr>
                <w:b/>
                <w:bCs/>
                <w:color w:val="000000"/>
                <w:sz w:val="18"/>
                <w:szCs w:val="18"/>
              </w:rPr>
              <w:t>Educação:</w:t>
            </w:r>
          </w:p>
        </w:tc>
        <w:tc>
          <w:tcPr>
            <w:tcW w:w="1861" w:type="dxa"/>
            <w:shd w:val="clear" w:color="auto" w:fill="CCCCCC"/>
            <w:vAlign w:val="center"/>
          </w:tcPr>
          <w:p w14:paraId="452F51CE" w14:textId="77777777" w:rsidR="00771E1F" w:rsidRPr="002C4732" w:rsidRDefault="00771E1F" w:rsidP="004930E8">
            <w:pPr>
              <w:spacing w:after="0"/>
              <w:jc w:val="center"/>
              <w:rPr>
                <w:color w:val="000000"/>
                <w:sz w:val="18"/>
                <w:szCs w:val="18"/>
              </w:rPr>
            </w:pPr>
          </w:p>
        </w:tc>
        <w:tc>
          <w:tcPr>
            <w:tcW w:w="2211" w:type="dxa"/>
            <w:shd w:val="clear" w:color="auto" w:fill="CCCCCC"/>
            <w:vAlign w:val="center"/>
          </w:tcPr>
          <w:p w14:paraId="436235EF" w14:textId="77777777" w:rsidR="00771E1F" w:rsidRPr="002C4732" w:rsidRDefault="00771E1F" w:rsidP="004930E8">
            <w:pPr>
              <w:spacing w:after="0"/>
              <w:jc w:val="center"/>
              <w:rPr>
                <w:color w:val="000000"/>
                <w:sz w:val="18"/>
                <w:szCs w:val="18"/>
              </w:rPr>
            </w:pPr>
          </w:p>
        </w:tc>
      </w:tr>
      <w:tr w:rsidR="00771E1F" w:rsidRPr="002C4732" w14:paraId="3A2898DD" w14:textId="77777777" w:rsidTr="004930E8">
        <w:trPr>
          <w:jc w:val="center"/>
        </w:trPr>
        <w:tc>
          <w:tcPr>
            <w:tcW w:w="3268" w:type="dxa"/>
            <w:shd w:val="clear" w:color="auto" w:fill="auto"/>
            <w:vAlign w:val="center"/>
          </w:tcPr>
          <w:p w14:paraId="2A779CFB" w14:textId="77777777" w:rsidR="00771E1F" w:rsidRPr="002C4732" w:rsidRDefault="00771E1F" w:rsidP="004930E8">
            <w:pPr>
              <w:spacing w:after="0"/>
              <w:rPr>
                <w:b/>
                <w:bCs/>
                <w:color w:val="000000"/>
                <w:sz w:val="18"/>
                <w:szCs w:val="18"/>
              </w:rPr>
            </w:pPr>
            <w:r w:rsidRPr="002C4732">
              <w:rPr>
                <w:b/>
                <w:bCs/>
                <w:color w:val="000000"/>
                <w:sz w:val="18"/>
                <w:szCs w:val="18"/>
              </w:rPr>
              <w:t>Família e Desenvolvimento Social:</w:t>
            </w:r>
          </w:p>
        </w:tc>
        <w:tc>
          <w:tcPr>
            <w:tcW w:w="1861" w:type="dxa"/>
            <w:shd w:val="clear" w:color="auto" w:fill="auto"/>
            <w:vAlign w:val="center"/>
          </w:tcPr>
          <w:p w14:paraId="49CE1BFB" w14:textId="77777777" w:rsidR="00771E1F" w:rsidRPr="002C4732" w:rsidRDefault="00771E1F" w:rsidP="004930E8">
            <w:pPr>
              <w:spacing w:after="0"/>
              <w:jc w:val="center"/>
              <w:rPr>
                <w:color w:val="000000"/>
                <w:sz w:val="18"/>
                <w:szCs w:val="18"/>
              </w:rPr>
            </w:pPr>
          </w:p>
        </w:tc>
        <w:tc>
          <w:tcPr>
            <w:tcW w:w="2211" w:type="dxa"/>
            <w:shd w:val="clear" w:color="auto" w:fill="auto"/>
            <w:vAlign w:val="center"/>
          </w:tcPr>
          <w:p w14:paraId="03143B03" w14:textId="77777777" w:rsidR="00771E1F" w:rsidRPr="002C4732" w:rsidRDefault="00771E1F" w:rsidP="004930E8">
            <w:pPr>
              <w:spacing w:after="0"/>
              <w:jc w:val="center"/>
              <w:rPr>
                <w:color w:val="000000"/>
                <w:sz w:val="18"/>
                <w:szCs w:val="18"/>
              </w:rPr>
            </w:pPr>
          </w:p>
        </w:tc>
      </w:tr>
      <w:tr w:rsidR="00771E1F" w:rsidRPr="002C4732" w14:paraId="6459C1BF" w14:textId="77777777" w:rsidTr="004930E8">
        <w:trPr>
          <w:jc w:val="center"/>
        </w:trPr>
        <w:tc>
          <w:tcPr>
            <w:tcW w:w="3268" w:type="dxa"/>
            <w:shd w:val="clear" w:color="auto" w:fill="CCCCCC"/>
            <w:vAlign w:val="center"/>
          </w:tcPr>
          <w:p w14:paraId="427D27A9" w14:textId="77777777" w:rsidR="00771E1F" w:rsidRPr="002C4732" w:rsidRDefault="00771E1F" w:rsidP="004930E8">
            <w:pPr>
              <w:spacing w:after="0"/>
              <w:rPr>
                <w:b/>
                <w:bCs/>
                <w:color w:val="000000"/>
                <w:sz w:val="18"/>
                <w:szCs w:val="18"/>
              </w:rPr>
            </w:pPr>
            <w:r w:rsidRPr="002C4732">
              <w:rPr>
                <w:b/>
                <w:bCs/>
                <w:color w:val="000000"/>
                <w:sz w:val="18"/>
                <w:szCs w:val="18"/>
              </w:rPr>
              <w:t>Agropecuária e Abastecimento:</w:t>
            </w:r>
          </w:p>
        </w:tc>
        <w:tc>
          <w:tcPr>
            <w:tcW w:w="1861" w:type="dxa"/>
            <w:shd w:val="clear" w:color="auto" w:fill="CCCCCC"/>
            <w:vAlign w:val="center"/>
          </w:tcPr>
          <w:p w14:paraId="566752EA" w14:textId="77777777" w:rsidR="00771E1F" w:rsidRPr="002C4732" w:rsidRDefault="00771E1F" w:rsidP="004930E8">
            <w:pPr>
              <w:spacing w:after="0"/>
              <w:jc w:val="center"/>
              <w:rPr>
                <w:color w:val="000000"/>
                <w:sz w:val="18"/>
                <w:szCs w:val="18"/>
              </w:rPr>
            </w:pPr>
          </w:p>
        </w:tc>
        <w:tc>
          <w:tcPr>
            <w:tcW w:w="2211" w:type="dxa"/>
            <w:shd w:val="clear" w:color="auto" w:fill="CCCCCC"/>
            <w:vAlign w:val="center"/>
          </w:tcPr>
          <w:p w14:paraId="54E4B0A6" w14:textId="77777777" w:rsidR="00771E1F" w:rsidRPr="002C4732" w:rsidRDefault="00771E1F" w:rsidP="004930E8">
            <w:pPr>
              <w:spacing w:after="0"/>
              <w:jc w:val="center"/>
              <w:rPr>
                <w:color w:val="000000"/>
                <w:sz w:val="18"/>
                <w:szCs w:val="18"/>
              </w:rPr>
            </w:pPr>
          </w:p>
        </w:tc>
      </w:tr>
      <w:tr w:rsidR="00771E1F" w:rsidRPr="002C4732" w14:paraId="18061B24" w14:textId="77777777" w:rsidTr="004930E8">
        <w:trPr>
          <w:jc w:val="center"/>
        </w:trPr>
        <w:tc>
          <w:tcPr>
            <w:tcW w:w="3268" w:type="dxa"/>
            <w:shd w:val="clear" w:color="auto" w:fill="auto"/>
            <w:vAlign w:val="center"/>
          </w:tcPr>
          <w:p w14:paraId="626A9660" w14:textId="77777777" w:rsidR="00771E1F" w:rsidRPr="002C4732" w:rsidRDefault="00771E1F" w:rsidP="004930E8">
            <w:pPr>
              <w:spacing w:after="0"/>
              <w:rPr>
                <w:b/>
                <w:bCs/>
                <w:color w:val="000000"/>
                <w:sz w:val="18"/>
                <w:szCs w:val="18"/>
              </w:rPr>
            </w:pPr>
            <w:r w:rsidRPr="002C4732">
              <w:rPr>
                <w:b/>
                <w:bCs/>
                <w:color w:val="000000"/>
                <w:sz w:val="18"/>
                <w:szCs w:val="18"/>
              </w:rPr>
              <w:t>Saúde:</w:t>
            </w:r>
          </w:p>
        </w:tc>
        <w:tc>
          <w:tcPr>
            <w:tcW w:w="1861" w:type="dxa"/>
            <w:shd w:val="clear" w:color="auto" w:fill="auto"/>
            <w:vAlign w:val="center"/>
          </w:tcPr>
          <w:p w14:paraId="2E17C07C" w14:textId="77777777" w:rsidR="00771E1F" w:rsidRPr="002C4732" w:rsidRDefault="00771E1F" w:rsidP="004930E8">
            <w:pPr>
              <w:spacing w:after="0"/>
              <w:jc w:val="center"/>
              <w:rPr>
                <w:color w:val="000000"/>
                <w:sz w:val="18"/>
                <w:szCs w:val="18"/>
              </w:rPr>
            </w:pPr>
          </w:p>
        </w:tc>
        <w:tc>
          <w:tcPr>
            <w:tcW w:w="2211" w:type="dxa"/>
            <w:shd w:val="clear" w:color="auto" w:fill="auto"/>
            <w:vAlign w:val="center"/>
          </w:tcPr>
          <w:p w14:paraId="60402631" w14:textId="77777777" w:rsidR="00771E1F" w:rsidRPr="002C4732" w:rsidRDefault="00771E1F" w:rsidP="004930E8">
            <w:pPr>
              <w:spacing w:after="0"/>
              <w:jc w:val="center"/>
              <w:rPr>
                <w:color w:val="000000"/>
                <w:sz w:val="18"/>
                <w:szCs w:val="18"/>
              </w:rPr>
            </w:pPr>
          </w:p>
        </w:tc>
      </w:tr>
      <w:tr w:rsidR="00771E1F" w:rsidRPr="002C4732" w14:paraId="4E29C002" w14:textId="77777777" w:rsidTr="004930E8">
        <w:trPr>
          <w:jc w:val="center"/>
        </w:trPr>
        <w:tc>
          <w:tcPr>
            <w:tcW w:w="3268" w:type="dxa"/>
            <w:shd w:val="clear" w:color="auto" w:fill="CCCCCC"/>
            <w:vAlign w:val="center"/>
          </w:tcPr>
          <w:p w14:paraId="3D4BF8CA" w14:textId="77777777" w:rsidR="00771E1F" w:rsidRPr="002C4732" w:rsidRDefault="00771E1F" w:rsidP="004930E8">
            <w:pPr>
              <w:spacing w:after="0"/>
              <w:rPr>
                <w:b/>
                <w:bCs/>
                <w:color w:val="000000"/>
                <w:sz w:val="18"/>
                <w:szCs w:val="18"/>
              </w:rPr>
            </w:pPr>
            <w:r w:rsidRPr="002C4732">
              <w:rPr>
                <w:b/>
                <w:bCs/>
                <w:color w:val="000000"/>
                <w:sz w:val="18"/>
                <w:szCs w:val="18"/>
              </w:rPr>
              <w:t>Obras e Serviços Públicos:</w:t>
            </w:r>
          </w:p>
        </w:tc>
        <w:tc>
          <w:tcPr>
            <w:tcW w:w="1861" w:type="dxa"/>
            <w:shd w:val="clear" w:color="auto" w:fill="CCCCCC"/>
            <w:vAlign w:val="center"/>
          </w:tcPr>
          <w:p w14:paraId="26942684" w14:textId="77777777" w:rsidR="00771E1F" w:rsidRPr="002C4732" w:rsidRDefault="00771E1F" w:rsidP="004930E8">
            <w:pPr>
              <w:spacing w:after="0"/>
              <w:jc w:val="center"/>
              <w:rPr>
                <w:color w:val="000000"/>
                <w:sz w:val="18"/>
                <w:szCs w:val="18"/>
              </w:rPr>
            </w:pPr>
          </w:p>
        </w:tc>
        <w:tc>
          <w:tcPr>
            <w:tcW w:w="2211" w:type="dxa"/>
            <w:shd w:val="clear" w:color="auto" w:fill="CCCCCC"/>
            <w:vAlign w:val="center"/>
          </w:tcPr>
          <w:p w14:paraId="1C965439" w14:textId="77777777" w:rsidR="00771E1F" w:rsidRPr="002C4732" w:rsidRDefault="00771E1F" w:rsidP="004930E8">
            <w:pPr>
              <w:spacing w:after="0"/>
              <w:jc w:val="center"/>
              <w:rPr>
                <w:color w:val="000000"/>
                <w:sz w:val="18"/>
                <w:szCs w:val="18"/>
              </w:rPr>
            </w:pPr>
          </w:p>
        </w:tc>
      </w:tr>
      <w:tr w:rsidR="00771E1F" w:rsidRPr="002C4732" w14:paraId="42B45A5E" w14:textId="77777777" w:rsidTr="004930E8">
        <w:trPr>
          <w:jc w:val="center"/>
        </w:trPr>
        <w:tc>
          <w:tcPr>
            <w:tcW w:w="3268" w:type="dxa"/>
            <w:shd w:val="clear" w:color="auto" w:fill="auto"/>
            <w:vAlign w:val="center"/>
          </w:tcPr>
          <w:p w14:paraId="32B7FA7F" w14:textId="77777777" w:rsidR="00771E1F" w:rsidRPr="002C4732" w:rsidRDefault="00771E1F" w:rsidP="004930E8">
            <w:pPr>
              <w:spacing w:after="0"/>
              <w:rPr>
                <w:b/>
                <w:bCs/>
                <w:color w:val="000000"/>
                <w:sz w:val="18"/>
                <w:szCs w:val="18"/>
              </w:rPr>
            </w:pPr>
            <w:r w:rsidRPr="002C4732">
              <w:rPr>
                <w:b/>
                <w:bCs/>
                <w:color w:val="000000"/>
                <w:sz w:val="18"/>
                <w:szCs w:val="18"/>
              </w:rPr>
              <w:t>Planejamento:</w:t>
            </w:r>
          </w:p>
        </w:tc>
        <w:tc>
          <w:tcPr>
            <w:tcW w:w="1861" w:type="dxa"/>
            <w:shd w:val="clear" w:color="auto" w:fill="auto"/>
            <w:vAlign w:val="center"/>
          </w:tcPr>
          <w:p w14:paraId="5711B7F2" w14:textId="77777777" w:rsidR="00771E1F" w:rsidRPr="002C4732" w:rsidRDefault="00771E1F" w:rsidP="004930E8">
            <w:pPr>
              <w:spacing w:after="0"/>
              <w:jc w:val="center"/>
              <w:rPr>
                <w:color w:val="000000"/>
                <w:sz w:val="18"/>
                <w:szCs w:val="18"/>
              </w:rPr>
            </w:pPr>
          </w:p>
        </w:tc>
        <w:tc>
          <w:tcPr>
            <w:tcW w:w="2211" w:type="dxa"/>
            <w:shd w:val="clear" w:color="auto" w:fill="auto"/>
            <w:vAlign w:val="center"/>
          </w:tcPr>
          <w:p w14:paraId="5DCAA8A3" w14:textId="77777777" w:rsidR="00771E1F" w:rsidRPr="002C4732" w:rsidRDefault="00771E1F" w:rsidP="004930E8">
            <w:pPr>
              <w:spacing w:after="0"/>
              <w:jc w:val="center"/>
              <w:rPr>
                <w:color w:val="000000"/>
                <w:sz w:val="18"/>
                <w:szCs w:val="18"/>
              </w:rPr>
            </w:pPr>
          </w:p>
        </w:tc>
      </w:tr>
      <w:tr w:rsidR="00771E1F" w:rsidRPr="002C4732" w14:paraId="42F683D9" w14:textId="77777777" w:rsidTr="004930E8">
        <w:trPr>
          <w:jc w:val="center"/>
        </w:trPr>
        <w:tc>
          <w:tcPr>
            <w:tcW w:w="3268" w:type="dxa"/>
            <w:shd w:val="clear" w:color="auto" w:fill="CCCCCC"/>
            <w:vAlign w:val="center"/>
          </w:tcPr>
          <w:p w14:paraId="1BFBAA3B" w14:textId="77777777" w:rsidR="00771E1F" w:rsidRPr="002C4732" w:rsidRDefault="00771E1F" w:rsidP="004930E8">
            <w:pPr>
              <w:spacing w:after="0"/>
              <w:rPr>
                <w:b/>
                <w:bCs/>
                <w:color w:val="000000"/>
                <w:sz w:val="18"/>
                <w:szCs w:val="18"/>
              </w:rPr>
            </w:pPr>
            <w:r w:rsidRPr="002C4732">
              <w:rPr>
                <w:b/>
                <w:bCs/>
                <w:color w:val="000000"/>
                <w:sz w:val="18"/>
                <w:szCs w:val="18"/>
              </w:rPr>
              <w:t>Esportes:</w:t>
            </w:r>
          </w:p>
        </w:tc>
        <w:tc>
          <w:tcPr>
            <w:tcW w:w="1861" w:type="dxa"/>
            <w:shd w:val="clear" w:color="auto" w:fill="CCCCCC"/>
            <w:vAlign w:val="center"/>
          </w:tcPr>
          <w:p w14:paraId="20BE6A5C" w14:textId="77777777" w:rsidR="00771E1F" w:rsidRPr="002C4732" w:rsidRDefault="00771E1F" w:rsidP="004930E8">
            <w:pPr>
              <w:spacing w:after="0"/>
              <w:jc w:val="center"/>
              <w:rPr>
                <w:color w:val="000000"/>
                <w:sz w:val="18"/>
                <w:szCs w:val="18"/>
              </w:rPr>
            </w:pPr>
          </w:p>
        </w:tc>
        <w:tc>
          <w:tcPr>
            <w:tcW w:w="2211" w:type="dxa"/>
            <w:shd w:val="clear" w:color="auto" w:fill="CCCCCC"/>
            <w:vAlign w:val="center"/>
          </w:tcPr>
          <w:p w14:paraId="4403057E" w14:textId="77777777" w:rsidR="00771E1F" w:rsidRPr="002C4732" w:rsidRDefault="00771E1F" w:rsidP="004930E8">
            <w:pPr>
              <w:spacing w:after="0"/>
              <w:jc w:val="center"/>
              <w:rPr>
                <w:color w:val="000000"/>
                <w:sz w:val="18"/>
                <w:szCs w:val="18"/>
              </w:rPr>
            </w:pPr>
          </w:p>
        </w:tc>
      </w:tr>
      <w:tr w:rsidR="00771E1F" w:rsidRPr="002C4732" w14:paraId="10CDD7B5" w14:textId="77777777" w:rsidTr="004930E8">
        <w:trPr>
          <w:jc w:val="center"/>
        </w:trPr>
        <w:tc>
          <w:tcPr>
            <w:tcW w:w="3268" w:type="dxa"/>
            <w:shd w:val="clear" w:color="auto" w:fill="auto"/>
            <w:vAlign w:val="center"/>
          </w:tcPr>
          <w:p w14:paraId="062CE3D8" w14:textId="77777777" w:rsidR="00771E1F" w:rsidRPr="002C4732" w:rsidRDefault="00771E1F" w:rsidP="004930E8">
            <w:pPr>
              <w:spacing w:after="0"/>
              <w:rPr>
                <w:b/>
                <w:bCs/>
                <w:color w:val="000000"/>
                <w:sz w:val="18"/>
                <w:szCs w:val="18"/>
              </w:rPr>
            </w:pPr>
            <w:r w:rsidRPr="002C4732">
              <w:rPr>
                <w:b/>
                <w:bCs/>
                <w:color w:val="000000"/>
                <w:sz w:val="18"/>
                <w:szCs w:val="18"/>
              </w:rPr>
              <w:t>Turismo:</w:t>
            </w:r>
          </w:p>
        </w:tc>
        <w:tc>
          <w:tcPr>
            <w:tcW w:w="1861" w:type="dxa"/>
            <w:shd w:val="clear" w:color="auto" w:fill="auto"/>
            <w:vAlign w:val="center"/>
          </w:tcPr>
          <w:p w14:paraId="032D77F1" w14:textId="77777777" w:rsidR="00771E1F" w:rsidRPr="002C4732" w:rsidRDefault="00771E1F" w:rsidP="004930E8">
            <w:pPr>
              <w:spacing w:after="0"/>
              <w:jc w:val="center"/>
              <w:rPr>
                <w:color w:val="000000"/>
                <w:sz w:val="18"/>
                <w:szCs w:val="18"/>
              </w:rPr>
            </w:pPr>
          </w:p>
        </w:tc>
        <w:tc>
          <w:tcPr>
            <w:tcW w:w="2211" w:type="dxa"/>
            <w:shd w:val="clear" w:color="auto" w:fill="auto"/>
            <w:vAlign w:val="center"/>
          </w:tcPr>
          <w:p w14:paraId="025EFAF2" w14:textId="77777777" w:rsidR="00771E1F" w:rsidRPr="002C4732" w:rsidRDefault="00771E1F" w:rsidP="004930E8">
            <w:pPr>
              <w:spacing w:after="0"/>
              <w:jc w:val="center"/>
              <w:rPr>
                <w:color w:val="000000"/>
                <w:sz w:val="18"/>
                <w:szCs w:val="18"/>
              </w:rPr>
            </w:pPr>
          </w:p>
        </w:tc>
      </w:tr>
      <w:tr w:rsidR="00771E1F" w:rsidRPr="002C4732" w14:paraId="6810BCC7" w14:textId="77777777" w:rsidTr="004930E8">
        <w:trPr>
          <w:jc w:val="center"/>
        </w:trPr>
        <w:tc>
          <w:tcPr>
            <w:tcW w:w="3268" w:type="dxa"/>
            <w:shd w:val="clear" w:color="auto" w:fill="CCCCCC"/>
            <w:vAlign w:val="center"/>
          </w:tcPr>
          <w:p w14:paraId="43D8F14C" w14:textId="77777777" w:rsidR="00771E1F" w:rsidRPr="002C4732" w:rsidRDefault="00771E1F" w:rsidP="004930E8">
            <w:pPr>
              <w:spacing w:after="0"/>
              <w:rPr>
                <w:b/>
                <w:bCs/>
                <w:color w:val="000000"/>
                <w:sz w:val="18"/>
                <w:szCs w:val="18"/>
              </w:rPr>
            </w:pPr>
            <w:r w:rsidRPr="002C4732">
              <w:rPr>
                <w:b/>
                <w:bCs/>
                <w:color w:val="000000"/>
                <w:sz w:val="18"/>
                <w:szCs w:val="18"/>
              </w:rPr>
              <w:t>Meio Ambiente:</w:t>
            </w:r>
          </w:p>
        </w:tc>
        <w:tc>
          <w:tcPr>
            <w:tcW w:w="1861" w:type="dxa"/>
            <w:shd w:val="clear" w:color="auto" w:fill="CCCCCC"/>
            <w:vAlign w:val="center"/>
          </w:tcPr>
          <w:p w14:paraId="74ADCBD0" w14:textId="77777777" w:rsidR="00771E1F" w:rsidRPr="002C4732" w:rsidRDefault="00771E1F" w:rsidP="004930E8">
            <w:pPr>
              <w:spacing w:after="0"/>
              <w:jc w:val="center"/>
              <w:rPr>
                <w:color w:val="000000"/>
                <w:sz w:val="18"/>
                <w:szCs w:val="18"/>
              </w:rPr>
            </w:pPr>
          </w:p>
        </w:tc>
        <w:tc>
          <w:tcPr>
            <w:tcW w:w="2211" w:type="dxa"/>
            <w:shd w:val="clear" w:color="auto" w:fill="CCCCCC"/>
            <w:vAlign w:val="center"/>
          </w:tcPr>
          <w:p w14:paraId="4A70E512" w14:textId="77777777" w:rsidR="00771E1F" w:rsidRPr="002C4732" w:rsidRDefault="00771E1F" w:rsidP="004930E8">
            <w:pPr>
              <w:spacing w:after="0"/>
              <w:jc w:val="center"/>
              <w:rPr>
                <w:color w:val="000000"/>
                <w:sz w:val="18"/>
                <w:szCs w:val="18"/>
              </w:rPr>
            </w:pPr>
          </w:p>
        </w:tc>
      </w:tr>
      <w:tr w:rsidR="00771E1F" w:rsidRPr="002C4732" w14:paraId="11CA36F1" w14:textId="77777777" w:rsidTr="004930E8">
        <w:trPr>
          <w:jc w:val="center"/>
        </w:trPr>
        <w:tc>
          <w:tcPr>
            <w:tcW w:w="3268" w:type="dxa"/>
            <w:shd w:val="clear" w:color="auto" w:fill="auto"/>
            <w:vAlign w:val="center"/>
          </w:tcPr>
          <w:p w14:paraId="652704F1" w14:textId="77777777" w:rsidR="00771E1F" w:rsidRPr="002C4732" w:rsidRDefault="00771E1F" w:rsidP="004930E8">
            <w:pPr>
              <w:spacing w:after="0"/>
              <w:rPr>
                <w:b/>
                <w:bCs/>
                <w:color w:val="000000"/>
                <w:sz w:val="18"/>
                <w:szCs w:val="18"/>
              </w:rPr>
            </w:pPr>
            <w:r w:rsidRPr="002C4732">
              <w:rPr>
                <w:b/>
                <w:bCs/>
                <w:color w:val="000000"/>
                <w:sz w:val="18"/>
                <w:szCs w:val="18"/>
              </w:rPr>
              <w:t>Indústria e Comércio:</w:t>
            </w:r>
          </w:p>
        </w:tc>
        <w:tc>
          <w:tcPr>
            <w:tcW w:w="1861" w:type="dxa"/>
            <w:shd w:val="clear" w:color="auto" w:fill="auto"/>
            <w:vAlign w:val="center"/>
          </w:tcPr>
          <w:p w14:paraId="24F58BE9" w14:textId="77777777" w:rsidR="00771E1F" w:rsidRPr="002C4732" w:rsidRDefault="00771E1F" w:rsidP="004930E8">
            <w:pPr>
              <w:spacing w:after="0"/>
              <w:jc w:val="center"/>
              <w:rPr>
                <w:color w:val="000000"/>
                <w:sz w:val="18"/>
                <w:szCs w:val="18"/>
              </w:rPr>
            </w:pPr>
          </w:p>
        </w:tc>
        <w:tc>
          <w:tcPr>
            <w:tcW w:w="2211" w:type="dxa"/>
            <w:shd w:val="clear" w:color="auto" w:fill="auto"/>
            <w:vAlign w:val="center"/>
          </w:tcPr>
          <w:p w14:paraId="7B0534DF" w14:textId="77777777" w:rsidR="00771E1F" w:rsidRPr="002C4732" w:rsidRDefault="00771E1F" w:rsidP="004930E8">
            <w:pPr>
              <w:spacing w:after="0"/>
              <w:jc w:val="center"/>
              <w:rPr>
                <w:color w:val="000000"/>
                <w:sz w:val="18"/>
                <w:szCs w:val="18"/>
              </w:rPr>
            </w:pPr>
          </w:p>
        </w:tc>
      </w:tr>
      <w:tr w:rsidR="00771E1F" w:rsidRPr="002C4732" w14:paraId="5679D83F" w14:textId="77777777" w:rsidTr="004930E8">
        <w:trPr>
          <w:jc w:val="center"/>
        </w:trPr>
        <w:tc>
          <w:tcPr>
            <w:tcW w:w="3268" w:type="dxa"/>
            <w:shd w:val="clear" w:color="auto" w:fill="CCCCCC"/>
            <w:vAlign w:val="center"/>
          </w:tcPr>
          <w:p w14:paraId="15AA6CA2" w14:textId="77777777" w:rsidR="00771E1F" w:rsidRPr="002C4732" w:rsidRDefault="00771E1F" w:rsidP="004930E8">
            <w:pPr>
              <w:spacing w:after="0"/>
              <w:rPr>
                <w:b/>
                <w:bCs/>
                <w:color w:val="000000"/>
                <w:sz w:val="18"/>
                <w:szCs w:val="18"/>
              </w:rPr>
            </w:pPr>
            <w:r w:rsidRPr="002C4732">
              <w:rPr>
                <w:b/>
                <w:bCs/>
                <w:color w:val="000000"/>
                <w:sz w:val="18"/>
                <w:szCs w:val="18"/>
              </w:rPr>
              <w:t>Defesa Civil:</w:t>
            </w:r>
          </w:p>
        </w:tc>
        <w:tc>
          <w:tcPr>
            <w:tcW w:w="1861" w:type="dxa"/>
            <w:shd w:val="clear" w:color="auto" w:fill="CCCCCC"/>
            <w:vAlign w:val="center"/>
          </w:tcPr>
          <w:p w14:paraId="4616355A" w14:textId="77777777" w:rsidR="00771E1F" w:rsidRPr="002C4732" w:rsidRDefault="00771E1F" w:rsidP="004930E8">
            <w:pPr>
              <w:spacing w:after="0"/>
              <w:jc w:val="center"/>
              <w:rPr>
                <w:color w:val="000000"/>
                <w:sz w:val="18"/>
                <w:szCs w:val="18"/>
              </w:rPr>
            </w:pPr>
          </w:p>
        </w:tc>
        <w:tc>
          <w:tcPr>
            <w:tcW w:w="2211" w:type="dxa"/>
            <w:shd w:val="clear" w:color="auto" w:fill="CCCCCC"/>
            <w:vAlign w:val="center"/>
          </w:tcPr>
          <w:p w14:paraId="5D09A7DE" w14:textId="77777777" w:rsidR="00771E1F" w:rsidRPr="002C4732" w:rsidRDefault="00771E1F" w:rsidP="004930E8">
            <w:pPr>
              <w:spacing w:after="0"/>
              <w:jc w:val="center"/>
              <w:rPr>
                <w:color w:val="000000"/>
                <w:sz w:val="18"/>
                <w:szCs w:val="18"/>
              </w:rPr>
            </w:pPr>
          </w:p>
        </w:tc>
      </w:tr>
    </w:tbl>
    <w:p w14:paraId="1B69D89B" w14:textId="77777777" w:rsidR="00B208B5" w:rsidRPr="003D2A32" w:rsidRDefault="00B208B5" w:rsidP="00B208B5">
      <w:pPr>
        <w:pStyle w:val="Default"/>
        <w:ind w:left="964" w:firstLine="0"/>
      </w:pPr>
    </w:p>
    <w:p w14:paraId="46A7857B" w14:textId="77777777" w:rsidR="00771E1F" w:rsidRDefault="00771E1F" w:rsidP="00B208B5">
      <w:pPr>
        <w:pStyle w:val="Default"/>
        <w:numPr>
          <w:ilvl w:val="1"/>
          <w:numId w:val="22"/>
        </w:numPr>
      </w:pPr>
      <w:r>
        <w:t>A aquisição dos bens que compõem o presente Termo de Referência ocorrerá através das seguintes dotações orçamentárias.</w:t>
      </w:r>
    </w:p>
    <w:tbl>
      <w:tblPr>
        <w:tblW w:w="7526"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722"/>
        <w:gridCol w:w="3516"/>
        <w:gridCol w:w="3288"/>
      </w:tblGrid>
      <w:tr w:rsidR="00771E1F" w:rsidRPr="002C4732" w14:paraId="79B8D470" w14:textId="77777777" w:rsidTr="004930E8">
        <w:trPr>
          <w:jc w:val="center"/>
        </w:trPr>
        <w:tc>
          <w:tcPr>
            <w:tcW w:w="7526" w:type="dxa"/>
            <w:gridSpan w:val="3"/>
            <w:tcBorders>
              <w:bottom w:val="single" w:sz="12" w:space="0" w:color="666666"/>
            </w:tcBorders>
            <w:shd w:val="clear" w:color="auto" w:fill="auto"/>
            <w:vAlign w:val="center"/>
          </w:tcPr>
          <w:p w14:paraId="23B88AFD" w14:textId="77777777" w:rsidR="00771E1F" w:rsidRPr="002C4732" w:rsidRDefault="00771E1F" w:rsidP="004930E8">
            <w:pPr>
              <w:spacing w:after="0"/>
              <w:jc w:val="center"/>
              <w:rPr>
                <w:b/>
                <w:bCs/>
                <w:color w:val="000000"/>
              </w:rPr>
            </w:pPr>
            <w:r w:rsidRPr="002C4732">
              <w:rPr>
                <w:b/>
                <w:bCs/>
                <w:color w:val="000000"/>
              </w:rPr>
              <w:t>DOTAÇÕES ORÇAMENTÁRIAS E FONTES PAGADORAS:</w:t>
            </w:r>
          </w:p>
        </w:tc>
      </w:tr>
      <w:tr w:rsidR="00771E1F" w:rsidRPr="002C4732" w14:paraId="6FDC3419" w14:textId="77777777" w:rsidTr="004930E8">
        <w:trPr>
          <w:jc w:val="center"/>
        </w:trPr>
        <w:tc>
          <w:tcPr>
            <w:tcW w:w="722" w:type="dxa"/>
            <w:shd w:val="clear" w:color="auto" w:fill="CCCCCC"/>
            <w:vAlign w:val="center"/>
          </w:tcPr>
          <w:p w14:paraId="42BAC64C" w14:textId="77777777" w:rsidR="00771E1F" w:rsidRPr="002C4732" w:rsidRDefault="00771E1F" w:rsidP="004930E8">
            <w:pPr>
              <w:spacing w:after="0"/>
              <w:jc w:val="center"/>
              <w:rPr>
                <w:b/>
                <w:bCs/>
                <w:color w:val="000000"/>
              </w:rPr>
            </w:pPr>
            <w:r w:rsidRPr="002C4732">
              <w:rPr>
                <w:b/>
                <w:bCs/>
                <w:color w:val="000000"/>
              </w:rPr>
              <w:t>Cód.</w:t>
            </w:r>
          </w:p>
        </w:tc>
        <w:tc>
          <w:tcPr>
            <w:tcW w:w="3516" w:type="dxa"/>
            <w:shd w:val="clear" w:color="auto" w:fill="CCCCCC"/>
            <w:vAlign w:val="center"/>
          </w:tcPr>
          <w:p w14:paraId="125623F5" w14:textId="77777777" w:rsidR="00771E1F" w:rsidRPr="002C4732" w:rsidRDefault="00771E1F" w:rsidP="004930E8">
            <w:pPr>
              <w:spacing w:after="0"/>
              <w:jc w:val="center"/>
              <w:rPr>
                <w:b/>
                <w:color w:val="000000"/>
              </w:rPr>
            </w:pPr>
            <w:r w:rsidRPr="002C4732">
              <w:rPr>
                <w:b/>
                <w:color w:val="000000"/>
              </w:rPr>
              <w:t>Funcional Programática</w:t>
            </w:r>
          </w:p>
        </w:tc>
        <w:tc>
          <w:tcPr>
            <w:tcW w:w="3288" w:type="dxa"/>
            <w:shd w:val="clear" w:color="auto" w:fill="CCCCCC"/>
            <w:vAlign w:val="center"/>
          </w:tcPr>
          <w:p w14:paraId="0DAE3963" w14:textId="77777777" w:rsidR="00771E1F" w:rsidRPr="002C4732" w:rsidRDefault="00771E1F" w:rsidP="004930E8">
            <w:pPr>
              <w:spacing w:after="0"/>
              <w:jc w:val="center"/>
              <w:rPr>
                <w:b/>
                <w:color w:val="000000"/>
              </w:rPr>
            </w:pPr>
            <w:r w:rsidRPr="002C4732">
              <w:rPr>
                <w:b/>
                <w:color w:val="000000"/>
              </w:rPr>
              <w:t>Valor a ser utilizado</w:t>
            </w:r>
          </w:p>
        </w:tc>
      </w:tr>
      <w:tr w:rsidR="00771E1F" w:rsidRPr="002C4732" w14:paraId="1C3186E7" w14:textId="77777777" w:rsidTr="004930E8">
        <w:trPr>
          <w:jc w:val="center"/>
        </w:trPr>
        <w:tc>
          <w:tcPr>
            <w:tcW w:w="722" w:type="dxa"/>
            <w:shd w:val="clear" w:color="auto" w:fill="auto"/>
            <w:vAlign w:val="center"/>
          </w:tcPr>
          <w:p w14:paraId="6DC79891" w14:textId="77777777" w:rsidR="00771E1F" w:rsidRPr="00771E1F" w:rsidRDefault="00771E1F" w:rsidP="004930E8">
            <w:pPr>
              <w:spacing w:after="0"/>
              <w:jc w:val="center"/>
              <w:rPr>
                <w:bCs/>
                <w:color w:val="000000"/>
              </w:rPr>
            </w:pPr>
            <w:r w:rsidRPr="00771E1F">
              <w:rPr>
                <w:bCs/>
                <w:color w:val="000000"/>
              </w:rPr>
              <w:t>238</w:t>
            </w:r>
          </w:p>
        </w:tc>
        <w:tc>
          <w:tcPr>
            <w:tcW w:w="3516" w:type="dxa"/>
            <w:shd w:val="clear" w:color="auto" w:fill="auto"/>
            <w:vAlign w:val="center"/>
          </w:tcPr>
          <w:p w14:paraId="1D34EBB0" w14:textId="77777777" w:rsidR="00771E1F" w:rsidRPr="002C4732" w:rsidRDefault="00771E1F" w:rsidP="004930E8">
            <w:pPr>
              <w:spacing w:after="0"/>
              <w:jc w:val="center"/>
              <w:rPr>
                <w:color w:val="000000"/>
              </w:rPr>
            </w:pPr>
            <w:r w:rsidRPr="002C4732">
              <w:rPr>
                <w:color w:val="000000"/>
              </w:rPr>
              <w:t>02.07.2.023.3.3.90.39.00.00.00.00.1000</w:t>
            </w:r>
          </w:p>
        </w:tc>
        <w:tc>
          <w:tcPr>
            <w:tcW w:w="3288" w:type="dxa"/>
            <w:shd w:val="clear" w:color="auto" w:fill="auto"/>
            <w:vAlign w:val="center"/>
          </w:tcPr>
          <w:p w14:paraId="12427FE7" w14:textId="77777777" w:rsidR="00771E1F" w:rsidRPr="002C4732" w:rsidRDefault="00771E1F" w:rsidP="004930E8">
            <w:pPr>
              <w:spacing w:after="0"/>
              <w:jc w:val="center"/>
              <w:rPr>
                <w:color w:val="000000"/>
              </w:rPr>
            </w:pPr>
          </w:p>
        </w:tc>
      </w:tr>
      <w:tr w:rsidR="00771E1F" w:rsidRPr="002C4732" w14:paraId="26D8C44C" w14:textId="77777777" w:rsidTr="004930E8">
        <w:trPr>
          <w:jc w:val="center"/>
        </w:trPr>
        <w:tc>
          <w:tcPr>
            <w:tcW w:w="722" w:type="dxa"/>
            <w:shd w:val="clear" w:color="auto" w:fill="CCCCCC"/>
            <w:vAlign w:val="center"/>
          </w:tcPr>
          <w:p w14:paraId="3311186C" w14:textId="77777777" w:rsidR="00771E1F" w:rsidRPr="00771E1F" w:rsidRDefault="00771E1F" w:rsidP="004930E8">
            <w:pPr>
              <w:spacing w:after="0"/>
              <w:jc w:val="center"/>
              <w:rPr>
                <w:bCs/>
                <w:color w:val="000000"/>
              </w:rPr>
            </w:pPr>
            <w:r w:rsidRPr="00771E1F">
              <w:rPr>
                <w:bCs/>
                <w:color w:val="000000"/>
              </w:rPr>
              <w:t>517</w:t>
            </w:r>
          </w:p>
        </w:tc>
        <w:tc>
          <w:tcPr>
            <w:tcW w:w="3516" w:type="dxa"/>
            <w:shd w:val="clear" w:color="auto" w:fill="CCCCCC"/>
            <w:vAlign w:val="center"/>
          </w:tcPr>
          <w:p w14:paraId="31E2AC2B" w14:textId="77777777" w:rsidR="00771E1F" w:rsidRPr="002C4732" w:rsidRDefault="00771E1F" w:rsidP="004930E8">
            <w:pPr>
              <w:spacing w:after="0"/>
              <w:jc w:val="center"/>
              <w:rPr>
                <w:color w:val="000000"/>
              </w:rPr>
            </w:pPr>
            <w:r w:rsidRPr="002C4732">
              <w:rPr>
                <w:color w:val="000000"/>
              </w:rPr>
              <w:t>02.07.2.039.3.3.90.39.00.00.00.00.3000</w:t>
            </w:r>
          </w:p>
        </w:tc>
        <w:tc>
          <w:tcPr>
            <w:tcW w:w="3288" w:type="dxa"/>
            <w:shd w:val="clear" w:color="auto" w:fill="CCCCCC"/>
            <w:vAlign w:val="center"/>
          </w:tcPr>
          <w:p w14:paraId="5FF3CBA8" w14:textId="77777777" w:rsidR="00771E1F" w:rsidRPr="002C4732" w:rsidRDefault="00771E1F" w:rsidP="004930E8">
            <w:pPr>
              <w:spacing w:after="0"/>
              <w:jc w:val="center"/>
              <w:rPr>
                <w:color w:val="000000"/>
              </w:rPr>
            </w:pPr>
          </w:p>
        </w:tc>
      </w:tr>
      <w:tr w:rsidR="00771E1F" w:rsidRPr="002C4732" w14:paraId="1718E803" w14:textId="77777777" w:rsidTr="004930E8">
        <w:trPr>
          <w:jc w:val="center"/>
        </w:trPr>
        <w:tc>
          <w:tcPr>
            <w:tcW w:w="722" w:type="dxa"/>
            <w:shd w:val="clear" w:color="auto" w:fill="auto"/>
            <w:vAlign w:val="center"/>
          </w:tcPr>
          <w:p w14:paraId="64EF7066" w14:textId="77777777" w:rsidR="00771E1F" w:rsidRPr="00771E1F" w:rsidRDefault="00771E1F" w:rsidP="004930E8">
            <w:pPr>
              <w:spacing w:after="0"/>
              <w:jc w:val="center"/>
              <w:rPr>
                <w:bCs/>
                <w:color w:val="000000"/>
              </w:rPr>
            </w:pPr>
          </w:p>
        </w:tc>
        <w:tc>
          <w:tcPr>
            <w:tcW w:w="3516" w:type="dxa"/>
            <w:shd w:val="clear" w:color="auto" w:fill="auto"/>
            <w:vAlign w:val="center"/>
          </w:tcPr>
          <w:p w14:paraId="50B7DC42" w14:textId="77777777" w:rsidR="00771E1F" w:rsidRPr="002C4732" w:rsidRDefault="00771E1F" w:rsidP="004930E8">
            <w:pPr>
              <w:spacing w:after="0"/>
              <w:jc w:val="center"/>
              <w:rPr>
                <w:color w:val="000000"/>
              </w:rPr>
            </w:pPr>
          </w:p>
        </w:tc>
        <w:tc>
          <w:tcPr>
            <w:tcW w:w="3288" w:type="dxa"/>
            <w:shd w:val="clear" w:color="auto" w:fill="auto"/>
            <w:vAlign w:val="center"/>
          </w:tcPr>
          <w:p w14:paraId="3889BCB3" w14:textId="77777777" w:rsidR="00771E1F" w:rsidRPr="002C4732" w:rsidRDefault="00771E1F" w:rsidP="004930E8">
            <w:pPr>
              <w:spacing w:after="0"/>
              <w:jc w:val="center"/>
              <w:rPr>
                <w:color w:val="000000"/>
              </w:rPr>
            </w:pPr>
          </w:p>
        </w:tc>
      </w:tr>
      <w:tr w:rsidR="00771E1F" w:rsidRPr="002C4732" w14:paraId="0F3B83FF" w14:textId="77777777" w:rsidTr="004930E8">
        <w:trPr>
          <w:jc w:val="center"/>
        </w:trPr>
        <w:tc>
          <w:tcPr>
            <w:tcW w:w="722" w:type="dxa"/>
            <w:shd w:val="clear" w:color="auto" w:fill="CCCCCC"/>
            <w:vAlign w:val="center"/>
          </w:tcPr>
          <w:p w14:paraId="31896B6B" w14:textId="77777777" w:rsidR="00771E1F" w:rsidRPr="00771E1F" w:rsidRDefault="00771E1F" w:rsidP="004930E8">
            <w:pPr>
              <w:spacing w:after="0"/>
              <w:jc w:val="center"/>
              <w:rPr>
                <w:bCs/>
                <w:color w:val="000000"/>
              </w:rPr>
            </w:pPr>
          </w:p>
        </w:tc>
        <w:tc>
          <w:tcPr>
            <w:tcW w:w="3516" w:type="dxa"/>
            <w:shd w:val="clear" w:color="auto" w:fill="CCCCCC"/>
            <w:vAlign w:val="center"/>
          </w:tcPr>
          <w:p w14:paraId="7FEAC7C7" w14:textId="77777777" w:rsidR="00771E1F" w:rsidRPr="002C4732" w:rsidRDefault="00771E1F" w:rsidP="004930E8">
            <w:pPr>
              <w:spacing w:after="0"/>
              <w:jc w:val="center"/>
              <w:rPr>
                <w:color w:val="000000"/>
              </w:rPr>
            </w:pPr>
          </w:p>
        </w:tc>
        <w:tc>
          <w:tcPr>
            <w:tcW w:w="3288" w:type="dxa"/>
            <w:shd w:val="clear" w:color="auto" w:fill="CCCCCC"/>
            <w:vAlign w:val="center"/>
          </w:tcPr>
          <w:p w14:paraId="6CFF0A50" w14:textId="77777777" w:rsidR="00771E1F" w:rsidRPr="002C4732" w:rsidRDefault="00771E1F" w:rsidP="004930E8">
            <w:pPr>
              <w:spacing w:after="0"/>
              <w:jc w:val="center"/>
              <w:rPr>
                <w:color w:val="000000"/>
              </w:rPr>
            </w:pPr>
          </w:p>
        </w:tc>
      </w:tr>
      <w:tr w:rsidR="00771E1F" w:rsidRPr="002C4732" w14:paraId="0E2FC71B" w14:textId="77777777" w:rsidTr="004930E8">
        <w:trPr>
          <w:jc w:val="center"/>
        </w:trPr>
        <w:tc>
          <w:tcPr>
            <w:tcW w:w="722" w:type="dxa"/>
            <w:shd w:val="clear" w:color="auto" w:fill="auto"/>
            <w:vAlign w:val="center"/>
          </w:tcPr>
          <w:p w14:paraId="79437485" w14:textId="77777777" w:rsidR="00771E1F" w:rsidRPr="00771E1F" w:rsidRDefault="00771E1F" w:rsidP="004930E8">
            <w:pPr>
              <w:spacing w:after="0"/>
              <w:jc w:val="center"/>
              <w:rPr>
                <w:bCs/>
                <w:color w:val="000000"/>
              </w:rPr>
            </w:pPr>
          </w:p>
        </w:tc>
        <w:tc>
          <w:tcPr>
            <w:tcW w:w="3516" w:type="dxa"/>
            <w:shd w:val="clear" w:color="auto" w:fill="auto"/>
            <w:vAlign w:val="center"/>
          </w:tcPr>
          <w:p w14:paraId="2BDA1CEF" w14:textId="77777777" w:rsidR="00771E1F" w:rsidRPr="002C4732" w:rsidRDefault="00771E1F" w:rsidP="004930E8">
            <w:pPr>
              <w:spacing w:after="0"/>
              <w:jc w:val="center"/>
              <w:rPr>
                <w:color w:val="000000"/>
              </w:rPr>
            </w:pPr>
          </w:p>
        </w:tc>
        <w:tc>
          <w:tcPr>
            <w:tcW w:w="3288" w:type="dxa"/>
            <w:shd w:val="clear" w:color="auto" w:fill="auto"/>
            <w:vAlign w:val="center"/>
          </w:tcPr>
          <w:p w14:paraId="6994D802" w14:textId="77777777" w:rsidR="00771E1F" w:rsidRPr="002C4732" w:rsidRDefault="00771E1F" w:rsidP="004930E8">
            <w:pPr>
              <w:spacing w:after="0"/>
              <w:jc w:val="center"/>
              <w:rPr>
                <w:color w:val="000000"/>
              </w:rPr>
            </w:pPr>
          </w:p>
        </w:tc>
      </w:tr>
      <w:tr w:rsidR="00771E1F" w:rsidRPr="002C4732" w14:paraId="12883CB5" w14:textId="77777777" w:rsidTr="004930E8">
        <w:trPr>
          <w:jc w:val="center"/>
        </w:trPr>
        <w:tc>
          <w:tcPr>
            <w:tcW w:w="722" w:type="dxa"/>
            <w:shd w:val="clear" w:color="auto" w:fill="CCCCCC"/>
            <w:vAlign w:val="center"/>
          </w:tcPr>
          <w:p w14:paraId="59F60C62" w14:textId="77777777" w:rsidR="00771E1F" w:rsidRPr="00771E1F" w:rsidRDefault="00771E1F" w:rsidP="004930E8">
            <w:pPr>
              <w:spacing w:after="0"/>
              <w:jc w:val="center"/>
              <w:rPr>
                <w:bCs/>
                <w:color w:val="000000"/>
              </w:rPr>
            </w:pPr>
          </w:p>
        </w:tc>
        <w:tc>
          <w:tcPr>
            <w:tcW w:w="3516" w:type="dxa"/>
            <w:shd w:val="clear" w:color="auto" w:fill="CCCCCC"/>
            <w:vAlign w:val="center"/>
          </w:tcPr>
          <w:p w14:paraId="4F45E092" w14:textId="77777777" w:rsidR="00771E1F" w:rsidRPr="002C4732" w:rsidRDefault="00771E1F" w:rsidP="004930E8">
            <w:pPr>
              <w:spacing w:after="0"/>
              <w:jc w:val="center"/>
              <w:rPr>
                <w:color w:val="000000"/>
              </w:rPr>
            </w:pPr>
          </w:p>
        </w:tc>
        <w:tc>
          <w:tcPr>
            <w:tcW w:w="3288" w:type="dxa"/>
            <w:shd w:val="clear" w:color="auto" w:fill="CCCCCC"/>
            <w:vAlign w:val="center"/>
          </w:tcPr>
          <w:p w14:paraId="46C51A21" w14:textId="77777777" w:rsidR="00771E1F" w:rsidRPr="002C4732" w:rsidRDefault="00771E1F" w:rsidP="004930E8">
            <w:pPr>
              <w:spacing w:after="0"/>
              <w:jc w:val="center"/>
              <w:rPr>
                <w:color w:val="000000"/>
              </w:rPr>
            </w:pPr>
          </w:p>
        </w:tc>
      </w:tr>
    </w:tbl>
    <w:p w14:paraId="0F8DA1A1" w14:textId="77777777" w:rsidR="00771E1F" w:rsidRDefault="00771E1F" w:rsidP="00771E1F">
      <w:pPr>
        <w:pStyle w:val="Default"/>
      </w:pPr>
    </w:p>
    <w:p w14:paraId="477E67F8" w14:textId="77777777" w:rsidR="00B208B5" w:rsidRPr="003D2A32" w:rsidRDefault="00B208B5" w:rsidP="00B208B5">
      <w:pPr>
        <w:pStyle w:val="Default"/>
        <w:numPr>
          <w:ilvl w:val="1"/>
          <w:numId w:val="22"/>
        </w:numPr>
      </w:pPr>
      <w:r w:rsidRPr="003D2A32">
        <w:t>A presente contratação possui adequação orçamentária e compatibilidade com a lei de diretrizes orçamentárias e com o plano plurianual elaborados pelo Município.</w:t>
      </w:r>
    </w:p>
    <w:p w14:paraId="57675DB3" w14:textId="77777777" w:rsidR="00A62915" w:rsidRPr="003D2A32" w:rsidRDefault="00A62915" w:rsidP="00A62915">
      <w:pPr>
        <w:pStyle w:val="Ttulo"/>
      </w:pPr>
      <w:r w:rsidRPr="003D2A32">
        <w:t>DOS ANEXOS:</w:t>
      </w:r>
    </w:p>
    <w:p w14:paraId="3382763E" w14:textId="77777777" w:rsidR="000207F9" w:rsidRPr="003D2A32" w:rsidRDefault="000207F9" w:rsidP="000207F9">
      <w:pPr>
        <w:pStyle w:val="PargrafodaLista"/>
        <w:numPr>
          <w:ilvl w:val="0"/>
          <w:numId w:val="13"/>
        </w:numPr>
        <w:overflowPunct/>
        <w:spacing w:after="160" w:line="276" w:lineRule="auto"/>
        <w:rPr>
          <w:rFonts w:eastAsia="Calibri"/>
          <w:vanish/>
          <w:color w:val="000000"/>
          <w:sz w:val="24"/>
          <w:szCs w:val="24"/>
        </w:rPr>
      </w:pPr>
    </w:p>
    <w:p w14:paraId="2EFEF6AD" w14:textId="77777777" w:rsidR="000207F9" w:rsidRPr="003D2A32" w:rsidRDefault="000207F9" w:rsidP="000207F9">
      <w:pPr>
        <w:pStyle w:val="PargrafodaLista"/>
        <w:numPr>
          <w:ilvl w:val="0"/>
          <w:numId w:val="13"/>
        </w:numPr>
        <w:overflowPunct/>
        <w:spacing w:after="160" w:line="276" w:lineRule="auto"/>
        <w:rPr>
          <w:rFonts w:eastAsia="Calibri"/>
          <w:vanish/>
          <w:color w:val="000000"/>
          <w:sz w:val="24"/>
          <w:szCs w:val="24"/>
        </w:rPr>
      </w:pPr>
    </w:p>
    <w:p w14:paraId="064A0FA3" w14:textId="77777777" w:rsidR="000207F9" w:rsidRPr="003D2A32" w:rsidRDefault="000207F9" w:rsidP="000207F9">
      <w:pPr>
        <w:pStyle w:val="PargrafodaLista"/>
        <w:numPr>
          <w:ilvl w:val="0"/>
          <w:numId w:val="13"/>
        </w:numPr>
        <w:overflowPunct/>
        <w:spacing w:after="160" w:line="276" w:lineRule="auto"/>
        <w:rPr>
          <w:rFonts w:eastAsia="Calibri"/>
          <w:vanish/>
          <w:color w:val="000000"/>
          <w:sz w:val="24"/>
          <w:szCs w:val="24"/>
        </w:rPr>
      </w:pPr>
    </w:p>
    <w:p w14:paraId="624689F3" w14:textId="77777777" w:rsidR="000207F9" w:rsidRPr="003D2A32" w:rsidRDefault="000207F9" w:rsidP="000207F9">
      <w:pPr>
        <w:pStyle w:val="PargrafodaLista"/>
        <w:numPr>
          <w:ilvl w:val="0"/>
          <w:numId w:val="13"/>
        </w:numPr>
        <w:overflowPunct/>
        <w:spacing w:after="160" w:line="276" w:lineRule="auto"/>
        <w:rPr>
          <w:rFonts w:eastAsia="Calibri"/>
          <w:vanish/>
          <w:color w:val="000000"/>
          <w:sz w:val="24"/>
          <w:szCs w:val="24"/>
        </w:rPr>
      </w:pPr>
    </w:p>
    <w:p w14:paraId="47270FC9" w14:textId="77777777" w:rsidR="000207F9" w:rsidRPr="003D2A32" w:rsidRDefault="000207F9" w:rsidP="000207F9">
      <w:pPr>
        <w:pStyle w:val="PargrafodaLista"/>
        <w:numPr>
          <w:ilvl w:val="0"/>
          <w:numId w:val="13"/>
        </w:numPr>
        <w:overflowPunct/>
        <w:spacing w:after="160" w:line="276" w:lineRule="auto"/>
        <w:rPr>
          <w:rFonts w:eastAsia="Calibri"/>
          <w:vanish/>
          <w:color w:val="000000"/>
          <w:sz w:val="24"/>
          <w:szCs w:val="24"/>
        </w:rPr>
      </w:pPr>
    </w:p>
    <w:p w14:paraId="40956A10" w14:textId="77777777" w:rsidR="000207F9" w:rsidRPr="003D2A32" w:rsidRDefault="000207F9" w:rsidP="000207F9">
      <w:pPr>
        <w:pStyle w:val="PargrafodaLista"/>
        <w:numPr>
          <w:ilvl w:val="0"/>
          <w:numId w:val="13"/>
        </w:numPr>
        <w:overflowPunct/>
        <w:spacing w:after="160" w:line="276" w:lineRule="auto"/>
        <w:rPr>
          <w:rFonts w:eastAsia="Calibri"/>
          <w:vanish/>
          <w:color w:val="000000"/>
          <w:sz w:val="24"/>
          <w:szCs w:val="24"/>
        </w:rPr>
      </w:pPr>
    </w:p>
    <w:p w14:paraId="3F12ABB3" w14:textId="77777777" w:rsidR="000207F9" w:rsidRPr="003D2A32" w:rsidRDefault="000207F9" w:rsidP="000207F9">
      <w:pPr>
        <w:pStyle w:val="PargrafodaLista"/>
        <w:numPr>
          <w:ilvl w:val="0"/>
          <w:numId w:val="13"/>
        </w:numPr>
        <w:overflowPunct/>
        <w:spacing w:after="160" w:line="276" w:lineRule="auto"/>
        <w:rPr>
          <w:rFonts w:eastAsia="Calibri"/>
          <w:vanish/>
          <w:color w:val="000000"/>
          <w:sz w:val="24"/>
          <w:szCs w:val="24"/>
        </w:rPr>
      </w:pPr>
    </w:p>
    <w:p w14:paraId="4A51BB3B" w14:textId="77777777" w:rsidR="000207F9" w:rsidRPr="003D2A32" w:rsidRDefault="000207F9" w:rsidP="000207F9">
      <w:pPr>
        <w:pStyle w:val="PargrafodaLista"/>
        <w:numPr>
          <w:ilvl w:val="0"/>
          <w:numId w:val="13"/>
        </w:numPr>
        <w:overflowPunct/>
        <w:spacing w:after="160" w:line="276" w:lineRule="auto"/>
        <w:rPr>
          <w:rFonts w:eastAsia="Calibri"/>
          <w:vanish/>
          <w:color w:val="000000"/>
          <w:sz w:val="24"/>
          <w:szCs w:val="24"/>
        </w:rPr>
      </w:pPr>
    </w:p>
    <w:p w14:paraId="3C88B208" w14:textId="77777777" w:rsidR="000207F9" w:rsidRPr="003D2A32" w:rsidRDefault="000207F9" w:rsidP="000207F9">
      <w:pPr>
        <w:pStyle w:val="PargrafodaLista"/>
        <w:numPr>
          <w:ilvl w:val="0"/>
          <w:numId w:val="13"/>
        </w:numPr>
        <w:overflowPunct/>
        <w:spacing w:after="160" w:line="276" w:lineRule="auto"/>
        <w:rPr>
          <w:rFonts w:eastAsia="Calibri"/>
          <w:vanish/>
          <w:color w:val="000000"/>
          <w:sz w:val="24"/>
          <w:szCs w:val="24"/>
        </w:rPr>
      </w:pPr>
    </w:p>
    <w:p w14:paraId="6322B073" w14:textId="77777777" w:rsidR="000207F9" w:rsidRPr="003D2A32" w:rsidRDefault="000207F9" w:rsidP="000207F9">
      <w:pPr>
        <w:pStyle w:val="PargrafodaLista"/>
        <w:numPr>
          <w:ilvl w:val="0"/>
          <w:numId w:val="13"/>
        </w:numPr>
        <w:overflowPunct/>
        <w:spacing w:after="160" w:line="276" w:lineRule="auto"/>
        <w:rPr>
          <w:rFonts w:eastAsia="Calibri"/>
          <w:vanish/>
          <w:color w:val="000000"/>
          <w:sz w:val="24"/>
          <w:szCs w:val="24"/>
        </w:rPr>
      </w:pPr>
    </w:p>
    <w:p w14:paraId="44D819EC" w14:textId="77777777" w:rsidR="000207F9" w:rsidRPr="003D2A32" w:rsidRDefault="000207F9" w:rsidP="000207F9">
      <w:pPr>
        <w:pStyle w:val="PargrafodaLista"/>
        <w:numPr>
          <w:ilvl w:val="0"/>
          <w:numId w:val="13"/>
        </w:numPr>
        <w:overflowPunct/>
        <w:spacing w:after="160" w:line="276" w:lineRule="auto"/>
        <w:rPr>
          <w:rFonts w:eastAsia="Calibri"/>
          <w:vanish/>
          <w:color w:val="000000"/>
          <w:sz w:val="24"/>
          <w:szCs w:val="24"/>
        </w:rPr>
      </w:pPr>
    </w:p>
    <w:p w14:paraId="31674D06" w14:textId="77777777" w:rsidR="000207F9" w:rsidRPr="003D2A32" w:rsidRDefault="000207F9" w:rsidP="000207F9">
      <w:pPr>
        <w:pStyle w:val="PargrafodaLista"/>
        <w:numPr>
          <w:ilvl w:val="0"/>
          <w:numId w:val="13"/>
        </w:numPr>
        <w:overflowPunct/>
        <w:spacing w:after="160" w:line="276" w:lineRule="auto"/>
        <w:rPr>
          <w:rFonts w:eastAsia="Calibri"/>
          <w:vanish/>
          <w:color w:val="000000"/>
          <w:sz w:val="24"/>
          <w:szCs w:val="24"/>
        </w:rPr>
      </w:pPr>
    </w:p>
    <w:p w14:paraId="6302B44C" w14:textId="77777777" w:rsidR="000207F9" w:rsidRPr="003D2A32" w:rsidRDefault="000207F9" w:rsidP="000207F9">
      <w:pPr>
        <w:pStyle w:val="PargrafodaLista"/>
        <w:numPr>
          <w:ilvl w:val="0"/>
          <w:numId w:val="13"/>
        </w:numPr>
        <w:overflowPunct/>
        <w:spacing w:after="160" w:line="276" w:lineRule="auto"/>
        <w:rPr>
          <w:rFonts w:eastAsia="Calibri"/>
          <w:vanish/>
          <w:color w:val="000000"/>
          <w:sz w:val="24"/>
          <w:szCs w:val="24"/>
        </w:rPr>
      </w:pPr>
    </w:p>
    <w:p w14:paraId="79CBAEA2" w14:textId="77777777" w:rsidR="000207F9" w:rsidRPr="003D2A32" w:rsidRDefault="000207F9" w:rsidP="000207F9">
      <w:pPr>
        <w:pStyle w:val="PargrafodaLista"/>
        <w:numPr>
          <w:ilvl w:val="0"/>
          <w:numId w:val="13"/>
        </w:numPr>
        <w:overflowPunct/>
        <w:spacing w:after="160" w:line="276" w:lineRule="auto"/>
        <w:rPr>
          <w:rFonts w:eastAsia="Calibri"/>
          <w:vanish/>
          <w:color w:val="000000"/>
          <w:sz w:val="24"/>
          <w:szCs w:val="24"/>
        </w:rPr>
      </w:pPr>
    </w:p>
    <w:p w14:paraId="15F773B1" w14:textId="77777777" w:rsidR="000207F9" w:rsidRPr="003D2A32" w:rsidRDefault="000207F9" w:rsidP="000207F9">
      <w:pPr>
        <w:pStyle w:val="PargrafodaLista"/>
        <w:numPr>
          <w:ilvl w:val="0"/>
          <w:numId w:val="13"/>
        </w:numPr>
        <w:overflowPunct/>
        <w:spacing w:after="160" w:line="276" w:lineRule="auto"/>
        <w:rPr>
          <w:rFonts w:eastAsia="Calibri"/>
          <w:vanish/>
          <w:color w:val="000000"/>
          <w:sz w:val="24"/>
          <w:szCs w:val="24"/>
        </w:rPr>
      </w:pPr>
    </w:p>
    <w:p w14:paraId="511E03EC" w14:textId="77777777" w:rsidR="000207F9" w:rsidRPr="003D2A32" w:rsidRDefault="000207F9" w:rsidP="000207F9">
      <w:pPr>
        <w:pStyle w:val="PargrafodaLista"/>
        <w:numPr>
          <w:ilvl w:val="0"/>
          <w:numId w:val="13"/>
        </w:numPr>
        <w:overflowPunct/>
        <w:spacing w:after="160" w:line="276" w:lineRule="auto"/>
        <w:rPr>
          <w:rFonts w:eastAsia="Calibri"/>
          <w:vanish/>
          <w:color w:val="000000"/>
          <w:sz w:val="24"/>
          <w:szCs w:val="24"/>
        </w:rPr>
      </w:pPr>
    </w:p>
    <w:p w14:paraId="07895E89" w14:textId="77777777" w:rsidR="00A62915" w:rsidRPr="003D2A32" w:rsidRDefault="000E4A8F" w:rsidP="000207F9">
      <w:pPr>
        <w:pStyle w:val="Default"/>
        <w:numPr>
          <w:ilvl w:val="1"/>
          <w:numId w:val="13"/>
        </w:numPr>
      </w:pPr>
      <w:r w:rsidRPr="003D2A32">
        <w:t>Integram o presente Termo de Referência os seguintes documentos:</w:t>
      </w:r>
    </w:p>
    <w:p w14:paraId="3BFC7387" w14:textId="77777777" w:rsidR="00E74C66" w:rsidRDefault="004E7C40" w:rsidP="000E4A8F">
      <w:pPr>
        <w:pStyle w:val="Default"/>
        <w:numPr>
          <w:ilvl w:val="2"/>
          <w:numId w:val="13"/>
        </w:numPr>
      </w:pPr>
      <w:r>
        <w:t>Estudo Técnico Preliminar.</w:t>
      </w:r>
    </w:p>
    <w:p w14:paraId="5EE8E000" w14:textId="77777777" w:rsidR="00A302C5" w:rsidRPr="003D2A32" w:rsidRDefault="00A302C5" w:rsidP="000E4A8F">
      <w:pPr>
        <w:pStyle w:val="Default"/>
        <w:numPr>
          <w:ilvl w:val="2"/>
          <w:numId w:val="13"/>
        </w:numPr>
      </w:pPr>
    </w:p>
    <w:p w14:paraId="26E657AA" w14:textId="77777777" w:rsidR="000E4A8F" w:rsidRPr="003D2A32" w:rsidRDefault="000E4A8F" w:rsidP="00E74C66">
      <w:pPr>
        <w:tabs>
          <w:tab w:val="left" w:pos="1035"/>
        </w:tabs>
      </w:pPr>
    </w:p>
    <w:p w14:paraId="6DBDCB4E" w14:textId="77777777" w:rsidR="00E74C66" w:rsidRPr="003D2A32" w:rsidRDefault="00E74C66" w:rsidP="00E74C66">
      <w:pPr>
        <w:tabs>
          <w:tab w:val="left" w:pos="1035"/>
        </w:tabs>
      </w:pPr>
    </w:p>
    <w:p w14:paraId="252D522B" w14:textId="77777777" w:rsidR="00E74C66" w:rsidRPr="003D2A32" w:rsidRDefault="00E74C66" w:rsidP="00E74C66">
      <w:pPr>
        <w:tabs>
          <w:tab w:val="left" w:pos="1035"/>
        </w:tabs>
      </w:pPr>
    </w:p>
    <w:p w14:paraId="56B60593" w14:textId="77777777" w:rsidR="00E74C66" w:rsidRPr="003D2A32" w:rsidRDefault="00E74C66" w:rsidP="00E74C66">
      <w:pPr>
        <w:tabs>
          <w:tab w:val="left" w:pos="1035"/>
        </w:tabs>
      </w:pPr>
    </w:p>
    <w:p w14:paraId="2000BCF5" w14:textId="77777777" w:rsidR="00E74C66" w:rsidRPr="003D2A32" w:rsidRDefault="00E74C66" w:rsidP="00E74C66">
      <w:pPr>
        <w:pStyle w:val="Default"/>
        <w:jc w:val="right"/>
      </w:pPr>
      <w:r w:rsidRPr="003D2A32">
        <w:t xml:space="preserve">Prefeitura Municipal de Mallet, </w:t>
      </w:r>
      <w:r w:rsidR="0041345B">
        <w:fldChar w:fldCharType="begin"/>
      </w:r>
      <w:r w:rsidR="0041345B">
        <w:instrText xml:space="preserve"> TIME \@ "d' de 'MMMM' de 'yyyy" </w:instrText>
      </w:r>
      <w:r w:rsidR="0041345B">
        <w:fldChar w:fldCharType="separate"/>
      </w:r>
      <w:r w:rsidR="00006DF9">
        <w:rPr>
          <w:noProof/>
        </w:rPr>
        <w:t>8 de maio de 2024</w:t>
      </w:r>
      <w:r w:rsidR="0041345B">
        <w:fldChar w:fldCharType="end"/>
      </w:r>
      <w:r w:rsidRPr="003D2A32">
        <w:t>.</w:t>
      </w:r>
    </w:p>
    <w:p w14:paraId="575DD3B3" w14:textId="77777777" w:rsidR="00E74C66" w:rsidRPr="003D2A32" w:rsidRDefault="00E74C66" w:rsidP="00E74C66">
      <w:pPr>
        <w:pStyle w:val="Default"/>
        <w:jc w:val="right"/>
      </w:pPr>
    </w:p>
    <w:p w14:paraId="458F6BEB" w14:textId="77777777" w:rsidR="00E74C66" w:rsidRPr="003D2A32" w:rsidRDefault="00E74C66" w:rsidP="00E74C66">
      <w:pPr>
        <w:pStyle w:val="Default"/>
        <w:jc w:val="right"/>
      </w:pPr>
    </w:p>
    <w:p w14:paraId="2A2BF3CF" w14:textId="77777777" w:rsidR="00E74C66" w:rsidRPr="003D2A32" w:rsidRDefault="00E74C66" w:rsidP="00E74C66">
      <w:pPr>
        <w:pStyle w:val="Default"/>
        <w:jc w:val="right"/>
      </w:pPr>
    </w:p>
    <w:tbl>
      <w:tblPr>
        <w:tblW w:w="0" w:type="auto"/>
        <w:jc w:val="center"/>
        <w:tblLook w:val="04A0" w:firstRow="1" w:lastRow="0" w:firstColumn="1" w:lastColumn="0" w:noHBand="0" w:noVBand="1"/>
      </w:tblPr>
      <w:tblGrid>
        <w:gridCol w:w="4819"/>
        <w:gridCol w:w="4820"/>
      </w:tblGrid>
      <w:tr w:rsidR="00E74C66" w:rsidRPr="003D2A32" w14:paraId="1F842677" w14:textId="77777777" w:rsidTr="00212AB9">
        <w:trPr>
          <w:jc w:val="center"/>
        </w:trPr>
        <w:tc>
          <w:tcPr>
            <w:tcW w:w="4889" w:type="dxa"/>
            <w:shd w:val="clear" w:color="auto" w:fill="auto"/>
            <w:vAlign w:val="center"/>
          </w:tcPr>
          <w:p w14:paraId="73351314" w14:textId="77777777" w:rsidR="00E74C66" w:rsidRPr="003D2A32" w:rsidRDefault="00E74C66" w:rsidP="00212AB9">
            <w:pPr>
              <w:pStyle w:val="Default"/>
              <w:ind w:firstLine="0"/>
              <w:jc w:val="center"/>
              <w:rPr>
                <w:b/>
              </w:rPr>
            </w:pPr>
            <w:r w:rsidRPr="003D2A32">
              <w:rPr>
                <w:b/>
              </w:rPr>
              <w:t>_____________________________________</w:t>
            </w:r>
          </w:p>
        </w:tc>
        <w:tc>
          <w:tcPr>
            <w:tcW w:w="4890" w:type="dxa"/>
            <w:shd w:val="clear" w:color="auto" w:fill="auto"/>
            <w:vAlign w:val="center"/>
          </w:tcPr>
          <w:p w14:paraId="5629E006" w14:textId="77777777" w:rsidR="00E74C66" w:rsidRPr="003D2A32" w:rsidRDefault="00E74C66" w:rsidP="00212AB9">
            <w:pPr>
              <w:pStyle w:val="Default"/>
              <w:ind w:firstLine="0"/>
              <w:jc w:val="center"/>
              <w:rPr>
                <w:b/>
              </w:rPr>
            </w:pPr>
            <w:r w:rsidRPr="003D2A32">
              <w:rPr>
                <w:b/>
              </w:rPr>
              <w:t>_____________________________________</w:t>
            </w:r>
          </w:p>
        </w:tc>
      </w:tr>
      <w:tr w:rsidR="00D66440" w:rsidRPr="003D2A32" w14:paraId="6887B522" w14:textId="77777777" w:rsidTr="00212AB9">
        <w:trPr>
          <w:jc w:val="center"/>
        </w:trPr>
        <w:tc>
          <w:tcPr>
            <w:tcW w:w="4889" w:type="dxa"/>
            <w:shd w:val="clear" w:color="auto" w:fill="auto"/>
            <w:vAlign w:val="center"/>
          </w:tcPr>
          <w:p w14:paraId="2BC4665E" w14:textId="77777777" w:rsidR="00D66440" w:rsidRPr="003D2A32" w:rsidRDefault="00D66440" w:rsidP="00212AB9">
            <w:pPr>
              <w:pStyle w:val="Default"/>
              <w:ind w:firstLine="0"/>
              <w:jc w:val="center"/>
            </w:pPr>
            <w:r w:rsidRPr="003D2A32">
              <w:t>_____________________________________</w:t>
            </w:r>
          </w:p>
        </w:tc>
        <w:tc>
          <w:tcPr>
            <w:tcW w:w="4890" w:type="dxa"/>
            <w:shd w:val="clear" w:color="auto" w:fill="auto"/>
            <w:vAlign w:val="center"/>
          </w:tcPr>
          <w:p w14:paraId="2897F466" w14:textId="77777777" w:rsidR="00D66440" w:rsidRPr="003D2A32" w:rsidRDefault="00D66440" w:rsidP="00212AB9">
            <w:pPr>
              <w:pStyle w:val="Default"/>
              <w:ind w:firstLine="0"/>
              <w:jc w:val="center"/>
            </w:pPr>
            <w:r w:rsidRPr="003D2A32">
              <w:t>_____________________________________</w:t>
            </w:r>
          </w:p>
        </w:tc>
      </w:tr>
      <w:tr w:rsidR="00E74C66" w:rsidRPr="003D2A32" w14:paraId="114FC605" w14:textId="77777777" w:rsidTr="00212AB9">
        <w:trPr>
          <w:jc w:val="center"/>
        </w:trPr>
        <w:tc>
          <w:tcPr>
            <w:tcW w:w="4889" w:type="dxa"/>
            <w:shd w:val="clear" w:color="auto" w:fill="auto"/>
            <w:vAlign w:val="center"/>
          </w:tcPr>
          <w:p w14:paraId="393CCF84" w14:textId="77777777" w:rsidR="00E74C66" w:rsidRPr="003D2A32" w:rsidRDefault="00D66440" w:rsidP="00212AB9">
            <w:pPr>
              <w:pStyle w:val="Default"/>
              <w:ind w:firstLine="0"/>
              <w:jc w:val="center"/>
              <w:rPr>
                <w:b/>
              </w:rPr>
            </w:pPr>
            <w:r w:rsidRPr="003D2A32">
              <w:rPr>
                <w:b/>
              </w:rPr>
              <w:t>Responsável pela elaboração do TR</w:t>
            </w:r>
          </w:p>
        </w:tc>
        <w:tc>
          <w:tcPr>
            <w:tcW w:w="4890" w:type="dxa"/>
            <w:shd w:val="clear" w:color="auto" w:fill="auto"/>
            <w:vAlign w:val="center"/>
          </w:tcPr>
          <w:p w14:paraId="6CF1BF96" w14:textId="77777777" w:rsidR="00E74C66" w:rsidRPr="003D2A32" w:rsidRDefault="00D66440" w:rsidP="00212AB9">
            <w:pPr>
              <w:pStyle w:val="Default"/>
              <w:ind w:firstLine="0"/>
              <w:jc w:val="center"/>
              <w:rPr>
                <w:b/>
              </w:rPr>
            </w:pPr>
            <w:r w:rsidRPr="003D2A32">
              <w:rPr>
                <w:b/>
              </w:rPr>
              <w:t>Secretário Municipal de __________</w:t>
            </w:r>
          </w:p>
        </w:tc>
      </w:tr>
    </w:tbl>
    <w:p w14:paraId="3C6C7047" w14:textId="77777777" w:rsidR="00E74C66" w:rsidRPr="003D2A32" w:rsidRDefault="00E74C66" w:rsidP="00E74C66">
      <w:pPr>
        <w:pStyle w:val="Default"/>
        <w:ind w:firstLine="0"/>
      </w:pPr>
    </w:p>
    <w:sectPr w:rsidR="00E74C66" w:rsidRPr="003D2A32" w:rsidSect="00856B4C">
      <w:headerReference w:type="default" r:id="rId8"/>
      <w:footerReference w:type="even" r:id="rId9"/>
      <w:footerReference w:type="default" r:id="rId10"/>
      <w:pgSz w:w="11907" w:h="16840" w:code="9"/>
      <w:pgMar w:top="226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FD011" w14:textId="77777777" w:rsidR="004930E8" w:rsidRDefault="004930E8" w:rsidP="005E0B8A">
      <w:pPr>
        <w:spacing w:after="0"/>
      </w:pPr>
      <w:r>
        <w:separator/>
      </w:r>
    </w:p>
  </w:endnote>
  <w:endnote w:type="continuationSeparator" w:id="0">
    <w:p w14:paraId="6C9FF4BF" w14:textId="77777777" w:rsidR="004930E8" w:rsidRDefault="004930E8" w:rsidP="005E0B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CG Omega">
    <w:altName w:val="Arial"/>
    <w:panose1 w:val="020B0604020202020204"/>
    <w:charset w:val="00"/>
    <w:family w:val="swiss"/>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4D43" w14:textId="77777777" w:rsidR="004E630C" w:rsidRDefault="004E630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7C00976" w14:textId="77777777" w:rsidR="004E630C" w:rsidRDefault="004E630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A15F" w14:textId="77777777" w:rsidR="004E630C" w:rsidRDefault="004E630C">
    <w:pPr>
      <w:pStyle w:val="Rodap"/>
      <w:framePr w:wrap="around" w:vAnchor="text" w:hAnchor="margin" w:xAlign="center" w:y="1"/>
      <w:rPr>
        <w:rStyle w:val="Nmerodepgina"/>
        <w:sz w:val="16"/>
      </w:rPr>
    </w:pPr>
  </w:p>
  <w:p w14:paraId="33CFA556" w14:textId="77777777" w:rsidR="004E630C" w:rsidRDefault="004E630C">
    <w:pPr>
      <w:pStyle w:val="Rodap"/>
      <w:framePr w:wrap="around" w:vAnchor="text" w:hAnchor="margin" w:xAlign="center" w:y="1"/>
      <w:rPr>
        <w:rStyle w:val="Nmerodepgina"/>
        <w:sz w:val="16"/>
      </w:rPr>
    </w:pPr>
  </w:p>
  <w:p w14:paraId="40069654" w14:textId="77777777" w:rsidR="004E630C" w:rsidRDefault="00006DF9" w:rsidP="00D149E9">
    <w:pPr>
      <w:pStyle w:val="Rodap"/>
      <w:tabs>
        <w:tab w:val="clear" w:pos="8838"/>
        <w:tab w:val="right" w:pos="8222"/>
      </w:tabs>
      <w:jc w:val="center"/>
      <w:rPr>
        <w:rFonts w:ascii="Arial" w:hAnsi="Arial"/>
        <w:sz w:val="12"/>
      </w:rPr>
    </w:pPr>
    <w:r w:rsidRPr="00787376">
      <w:rPr>
        <w:rFonts w:ascii="Arial" w:hAnsi="Arial"/>
        <w:noProof/>
        <w:sz w:val="12"/>
        <w:lang w:eastAsia="pt-BR"/>
      </w:rPr>
      <w:drawing>
        <wp:inline distT="0" distB="0" distL="0" distR="0" wp14:anchorId="1F4BCF82" wp14:editId="3A6469B8">
          <wp:extent cx="6115685" cy="560705"/>
          <wp:effectExtent l="0" t="0" r="0" b="0"/>
          <wp:docPr id="2"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5607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D629D" w14:textId="77777777" w:rsidR="004930E8" w:rsidRDefault="004930E8" w:rsidP="005E0B8A">
      <w:pPr>
        <w:spacing w:after="0"/>
      </w:pPr>
      <w:r>
        <w:separator/>
      </w:r>
    </w:p>
  </w:footnote>
  <w:footnote w:type="continuationSeparator" w:id="0">
    <w:p w14:paraId="210360CE" w14:textId="77777777" w:rsidR="004930E8" w:rsidRDefault="004930E8" w:rsidP="005E0B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0BCD" w14:textId="77777777" w:rsidR="004E630C" w:rsidRDefault="00006DF9" w:rsidP="00D149E9">
    <w:pPr>
      <w:pStyle w:val="Cabealho"/>
      <w:jc w:val="center"/>
    </w:pPr>
    <w:r>
      <w:rPr>
        <w:noProof/>
      </w:rPr>
      <mc:AlternateContent>
        <mc:Choice Requires="wps">
          <w:drawing>
            <wp:anchor distT="0" distB="0" distL="114300" distR="114300" simplePos="0" relativeHeight="251657728" behindDoc="0" locked="0" layoutInCell="0" allowOverlap="1" wp14:anchorId="301EB9BC" wp14:editId="25C830DF">
              <wp:simplePos x="0" y="0"/>
              <wp:positionH relativeFrom="page">
                <wp:posOffset>6985000</wp:posOffset>
              </wp:positionH>
              <wp:positionV relativeFrom="page">
                <wp:posOffset>5575935</wp:posOffset>
              </wp:positionV>
              <wp:extent cx="575945" cy="329565"/>
              <wp:effectExtent l="0" t="0" r="0" b="0"/>
              <wp:wrapNone/>
              <wp:docPr id="545"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39389A3A" w14:textId="77777777" w:rsidR="004E630C" w:rsidRDefault="004E630C">
                          <w:pPr>
                            <w:pBdr>
                              <w:bottom w:val="single" w:sz="4" w:space="1" w:color="auto"/>
                            </w:pBdr>
                          </w:pPr>
                          <w:r>
                            <w:fldChar w:fldCharType="begin"/>
                          </w:r>
                          <w:r>
                            <w:instrText>PAGE   \* MERGEFORMAT</w:instrText>
                          </w:r>
                          <w:r>
                            <w:fldChar w:fldCharType="separate"/>
                          </w:r>
                          <w:r w:rsidR="00771E1F">
                            <w:rPr>
                              <w:noProof/>
                            </w:rPr>
                            <w:t>16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01EB9BC" id="Retângulo 4" o:spid="_x0000_s1026" style="position:absolute;left:0;text-align:left;margin-left:550pt;margin-top:439.05pt;width:45.3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" o:allowincell="f" stroked="f">
              <v:path arrowok="t"/>
              <v:textbox>
                <w:txbxContent>
                  <w:p w14:paraId="39389A3A" w14:textId="77777777" w:rsidR="004E630C" w:rsidRDefault="004E630C">
                    <w:pPr>
                      <w:pBdr>
                        <w:bottom w:val="single" w:sz="4" w:space="1" w:color="auto"/>
                      </w:pBdr>
                    </w:pPr>
                    <w:r>
                      <w:fldChar w:fldCharType="begin"/>
                    </w:r>
                    <w:r>
                      <w:instrText>PAGE   \* MERGEFORMAT</w:instrText>
                    </w:r>
                    <w:r>
                      <w:fldChar w:fldCharType="separate"/>
                    </w:r>
                    <w:r w:rsidR="00771E1F">
                      <w:rPr>
                        <w:noProof/>
                      </w:rPr>
                      <w:t>16</w:t>
                    </w:r>
                    <w:r>
                      <w:fldChar w:fldCharType="end"/>
                    </w:r>
                  </w:p>
                </w:txbxContent>
              </v:textbox>
              <w10:wrap anchorx="page" anchory="page"/>
            </v:rect>
          </w:pict>
        </mc:Fallback>
      </mc:AlternateContent>
    </w:r>
    <w:r w:rsidRPr="00C7112A">
      <w:rPr>
        <w:noProof/>
        <w:lang w:eastAsia="pt-BR"/>
      </w:rPr>
      <w:drawing>
        <wp:inline distT="0" distB="0" distL="0" distR="0" wp14:anchorId="0C07B11C" wp14:editId="1E222756">
          <wp:extent cx="6125210" cy="1130935"/>
          <wp:effectExtent l="0" t="0" r="0" b="0"/>
          <wp:docPr id="1"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5210" cy="1130935"/>
                  </a:xfrm>
                  <a:prstGeom prst="rect">
                    <a:avLst/>
                  </a:prstGeom>
                  <a:noFill/>
                  <a:ln>
                    <a:noFill/>
                  </a:ln>
                </pic:spPr>
              </pic:pic>
            </a:graphicData>
          </a:graphic>
        </wp:inline>
      </w:drawing>
    </w:r>
  </w:p>
  <w:p w14:paraId="73DA7C67" w14:textId="77777777" w:rsidR="004E630C" w:rsidRDefault="004E630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5E0"/>
    <w:multiLevelType w:val="multilevel"/>
    <w:tmpl w:val="207C7E28"/>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B551C6"/>
    <w:multiLevelType w:val="multilevel"/>
    <w:tmpl w:val="28CC967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971D59"/>
    <w:multiLevelType w:val="multilevel"/>
    <w:tmpl w:val="CF86F8E4"/>
    <w:name w:val="Lista 1"/>
    <w:lvl w:ilvl="0">
      <w:start w:val="9"/>
      <w:numFmt w:val="decimal"/>
      <w:lvlText w:val="%1."/>
      <w:lvlJc w:val="left"/>
      <w:pPr>
        <w:tabs>
          <w:tab w:val="num" w:pos="420"/>
        </w:tabs>
        <w:ind w:left="420" w:hanging="420"/>
      </w:pPr>
      <w:rPr>
        <w:rFonts w:hint="default"/>
        <w:b/>
      </w:rPr>
    </w:lvl>
    <w:lvl w:ilvl="1">
      <w:start w:val="1"/>
      <w:numFmt w:val="decimal"/>
      <w:lvlText w:val="8.%2."/>
      <w:lvlJc w:val="left"/>
      <w:pPr>
        <w:tabs>
          <w:tab w:val="num" w:pos="720"/>
        </w:tabs>
        <w:ind w:left="720" w:hanging="720"/>
      </w:pPr>
      <w:rPr>
        <w:rFonts w:hint="default"/>
        <w:b/>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9EA79EE"/>
    <w:multiLevelType w:val="multilevel"/>
    <w:tmpl w:val="A128EC20"/>
    <w:name w:val="Lista 1"/>
    <w:lvl w:ilvl="0">
      <w:start w:val="1"/>
      <w:numFmt w:val="decimal"/>
      <w:pStyle w:val="SemEspaamento"/>
      <w:lvlText w:val="%1."/>
      <w:lvlJc w:val="left"/>
      <w:pPr>
        <w:ind w:left="720" w:hanging="360"/>
      </w:pPr>
      <w:rPr>
        <w:rFonts w:hint="default"/>
        <w:b/>
      </w:rPr>
    </w:lvl>
    <w:lvl w:ilvl="1">
      <w:start w:val="1"/>
      <w:numFmt w:val="decimal"/>
      <w:isLgl/>
      <w:lvlText w:val="%1.%2."/>
      <w:lvlJc w:val="left"/>
      <w:pPr>
        <w:ind w:left="1080" w:hanging="720"/>
      </w:pPr>
      <w:rPr>
        <w:rFonts w:ascii="Courier New" w:hAnsi="Courier New" w:cs="Courier New" w:hint="default"/>
        <w:b/>
        <w:sz w:val="24"/>
        <w:szCs w:val="24"/>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800" w:hanging="144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520" w:hanging="2160"/>
      </w:pPr>
      <w:rPr>
        <w:rFonts w:hint="default"/>
        <w:b/>
      </w:rPr>
    </w:lvl>
    <w:lvl w:ilvl="7">
      <w:start w:val="1"/>
      <w:numFmt w:val="decimal"/>
      <w:isLgl/>
      <w:lvlText w:val="%1.%2.%3.%4.%5.%6.%7.%8."/>
      <w:lvlJc w:val="left"/>
      <w:pPr>
        <w:ind w:left="2880" w:hanging="2520"/>
      </w:pPr>
      <w:rPr>
        <w:rFonts w:hint="default"/>
        <w:b/>
      </w:rPr>
    </w:lvl>
    <w:lvl w:ilvl="8">
      <w:start w:val="1"/>
      <w:numFmt w:val="decimal"/>
      <w:isLgl/>
      <w:lvlText w:val="%1.%2.%3.%4.%5.%6.%7.%8.%9."/>
      <w:lvlJc w:val="left"/>
      <w:pPr>
        <w:ind w:left="3240" w:hanging="2880"/>
      </w:pPr>
      <w:rPr>
        <w:rFonts w:hint="default"/>
        <w:b/>
      </w:rPr>
    </w:lvl>
  </w:abstractNum>
  <w:abstractNum w:abstractNumId="4" w15:restartNumberingAfterBreak="0">
    <w:nsid w:val="0B6E246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F42D30"/>
    <w:multiLevelType w:val="multilevel"/>
    <w:tmpl w:val="3CACF442"/>
    <w:name w:val="Inciso2322222222222222222222222222222222222222"/>
    <w:styleLink w:val="Artigo"/>
    <w:lvl w:ilvl="0">
      <w:start w:val="1"/>
      <w:numFmt w:val="decimal"/>
      <w:suff w:val="space"/>
      <w:lvlText w:val="Art. %1."/>
      <w:lvlJc w:val="left"/>
      <w:pPr>
        <w:ind w:left="0" w:firstLine="0"/>
      </w:pPr>
      <w:rPr>
        <w:rFonts w:ascii="Georgia" w:hAnsi="Georgia" w:hint="default"/>
        <w:b/>
        <w:sz w:val="22"/>
      </w:rPr>
    </w:lvl>
    <w:lvl w:ilvl="1">
      <w:start w:val="1"/>
      <w:numFmt w:val="ordinal"/>
      <w:lvlText w:val="§%2."/>
      <w:lvlJc w:val="left"/>
      <w:pPr>
        <w:ind w:left="720" w:hanging="360"/>
      </w:pPr>
      <w:rPr>
        <w:rFonts w:hint="default"/>
        <w:b/>
      </w:rPr>
    </w:lvl>
    <w:lvl w:ilvl="2">
      <w:start w:val="1"/>
      <w:numFmt w:val="upperRoman"/>
      <w:lvlText w:val="%3 -"/>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5250E8"/>
    <w:multiLevelType w:val="multilevel"/>
    <w:tmpl w:val="28DE4B86"/>
    <w:name w:val="Inciso2322222222222"/>
    <w:styleLink w:val="Incisos"/>
    <w:lvl w:ilvl="0">
      <w:start w:val="1"/>
      <w:numFmt w:val="upperRoman"/>
      <w:suff w:val="space"/>
      <w:lvlText w:val="%1-"/>
      <w:lvlJc w:val="left"/>
      <w:pPr>
        <w:ind w:left="0" w:firstLine="0"/>
      </w:pPr>
      <w:rPr>
        <w:rFonts w:hint="default"/>
        <w:b/>
        <w:sz w:val="22"/>
      </w:rPr>
    </w:lvl>
    <w:lvl w:ilvl="1">
      <w:start w:val="1"/>
      <w:numFmt w:val="lowerLetter"/>
      <w:lvlText w:val="%2)"/>
      <w:lvlJc w:val="left"/>
      <w:pPr>
        <w:ind w:left="1440" w:hanging="360"/>
      </w:pPr>
      <w:rPr>
        <w:rFonts w:hint="default"/>
      </w:rPr>
    </w:lvl>
    <w:lvl w:ilvl="2">
      <w:start w:val="1"/>
      <w:numFmt w:val="upperRoman"/>
      <w:lvlText w:val="%3)"/>
      <w:lvlJc w:val="left"/>
      <w:pPr>
        <w:ind w:left="1800" w:hanging="1800"/>
      </w:pPr>
      <w:rPr>
        <w:rFonts w:ascii="Georgia" w:hAnsi="Georgia" w:hint="default"/>
        <w:b/>
        <w:sz w:val="22"/>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10857E0C"/>
    <w:multiLevelType w:val="multilevel"/>
    <w:tmpl w:val="B658E15A"/>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4058BC"/>
    <w:multiLevelType w:val="multilevel"/>
    <w:tmpl w:val="CBEEECCC"/>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8A7DBC"/>
    <w:multiLevelType w:val="multilevel"/>
    <w:tmpl w:val="67DE13E0"/>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534D49"/>
    <w:multiLevelType w:val="multilevel"/>
    <w:tmpl w:val="A3F0CC04"/>
    <w:name w:val="Lista 1242322"/>
    <w:lvl w:ilvl="0">
      <w:start w:val="1"/>
      <w:numFmt w:val="lowerLetter"/>
      <w:lvlText w:val="%1)"/>
      <w:lvlJc w:val="left"/>
      <w:pPr>
        <w:ind w:left="360" w:hanging="360"/>
      </w:pPr>
      <w:rPr>
        <w:rFonts w:hint="default"/>
      </w:rPr>
    </w:lvl>
    <w:lvl w:ilvl="1">
      <w:start w:val="1"/>
      <w:numFmt w:val="decimal"/>
      <w:lvlText w:val="%1.%2."/>
      <w:lvlJc w:val="left"/>
      <w:pPr>
        <w:ind w:left="851" w:hanging="491"/>
      </w:pPr>
      <w:rPr>
        <w:rFonts w:hint="default"/>
        <w:b w:val="0"/>
      </w:rPr>
    </w:lvl>
    <w:lvl w:ilvl="2">
      <w:start w:val="1"/>
      <w:numFmt w:val="decimal"/>
      <w:lvlText w:val="%1.%2.%3."/>
      <w:lvlJc w:val="left"/>
      <w:pPr>
        <w:ind w:left="1418" w:hanging="567"/>
      </w:pPr>
      <w:rPr>
        <w:rFonts w:hint="default"/>
        <w:b w:val="0"/>
      </w:rPr>
    </w:lvl>
    <w:lvl w:ilvl="3">
      <w:start w:val="1"/>
      <w:numFmt w:val="decimal"/>
      <w:lvlText w:val="%1.%2.%3.%4."/>
      <w:lvlJc w:val="left"/>
      <w:pPr>
        <w:ind w:left="2268" w:hanging="794"/>
      </w:pPr>
      <w:rPr>
        <w:rFonts w:hint="default"/>
        <w:b/>
      </w:rPr>
    </w:lvl>
    <w:lvl w:ilvl="4">
      <w:start w:val="1"/>
      <w:numFmt w:val="decimal"/>
      <w:lvlText w:val="%1.%2.%3.%4.%5."/>
      <w:lvlJc w:val="left"/>
      <w:pPr>
        <w:ind w:left="3289" w:hanging="102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295EB0"/>
    <w:multiLevelType w:val="multilevel"/>
    <w:tmpl w:val="28CC967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586E22"/>
    <w:multiLevelType w:val="multilevel"/>
    <w:tmpl w:val="870C573E"/>
    <w:name w:val="Lista 122"/>
    <w:lvl w:ilvl="0">
      <w:start w:val="1"/>
      <w:numFmt w:val="decimal"/>
      <w:lvlText w:val="%1."/>
      <w:lvlJc w:val="left"/>
      <w:pPr>
        <w:ind w:left="360" w:hanging="360"/>
      </w:pPr>
      <w:rPr>
        <w:rFonts w:hint="default"/>
        <w:sz w:val="24"/>
      </w:rPr>
    </w:lvl>
    <w:lvl w:ilvl="1">
      <w:start w:val="1"/>
      <w:numFmt w:val="decimal"/>
      <w:lvlText w:val="%1.%2."/>
      <w:lvlJc w:val="left"/>
      <w:pPr>
        <w:ind w:left="964" w:hanging="6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AD39A3"/>
    <w:multiLevelType w:val="multilevel"/>
    <w:tmpl w:val="B2E0CADA"/>
    <w:name w:val="Lista 12"/>
    <w:styleLink w:val="Estilo1"/>
    <w:lvl w:ilvl="0">
      <w:start w:val="1"/>
      <w:numFmt w:val="none"/>
      <w:lvlText w:val="1.1."/>
      <w:lvlJc w:val="left"/>
      <w:pPr>
        <w:ind w:left="360" w:hanging="360"/>
      </w:pPr>
      <w:rPr>
        <w:rFonts w:ascii="Times New Roman" w:hAnsi="Times New Roman" w:hint="default"/>
        <w:sz w:val="24"/>
      </w:rPr>
    </w:lvl>
    <w:lvl w:ilvl="1">
      <w:start w:val="1"/>
      <w:numFmt w:val="decimal"/>
      <w:lvlText w:val="%2)"/>
      <w:lvlJc w:val="left"/>
      <w:pPr>
        <w:ind w:left="1069" w:hanging="360"/>
      </w:pPr>
      <w:rPr>
        <w:rFonts w:ascii="Times New Roman" w:hAnsi="Times New Roman" w:hint="default"/>
        <w:sz w:val="24"/>
      </w:rPr>
    </w:lvl>
    <w:lvl w:ilvl="2">
      <w:start w:val="1"/>
      <w:numFmt w:val="decimal"/>
      <w:lvlText w:val="%3)"/>
      <w:lvlJc w:val="left"/>
      <w:pPr>
        <w:ind w:left="1778" w:hanging="360"/>
      </w:pPr>
      <w:rPr>
        <w:rFonts w:ascii="Times New Roman" w:hAnsi="Times New Roman" w:hint="default"/>
        <w:sz w:val="24"/>
      </w:rPr>
    </w:lvl>
    <w:lvl w:ilvl="3">
      <w:start w:val="1"/>
      <w:numFmt w:val="decimal"/>
      <w:lvlText w:val="(%4)"/>
      <w:lvlJc w:val="left"/>
      <w:pPr>
        <w:ind w:left="2487" w:hanging="360"/>
      </w:pPr>
      <w:rPr>
        <w:rFonts w:ascii="Times New Roman" w:hAnsi="Times New Roman" w:hint="default"/>
        <w:sz w:val="24"/>
      </w:rPr>
    </w:lvl>
    <w:lvl w:ilvl="4">
      <w:start w:val="1"/>
      <w:numFmt w:val="lowerLetter"/>
      <w:lvlText w:val="(%5)"/>
      <w:lvlJc w:val="left"/>
      <w:pPr>
        <w:ind w:left="4636" w:hanging="360"/>
      </w:pPr>
      <w:rPr>
        <w:rFonts w:hint="default"/>
      </w:rPr>
    </w:lvl>
    <w:lvl w:ilvl="5">
      <w:start w:val="1"/>
      <w:numFmt w:val="lowerRoman"/>
      <w:lvlText w:val="(%6)"/>
      <w:lvlJc w:val="left"/>
      <w:pPr>
        <w:ind w:left="4996" w:hanging="360"/>
      </w:pPr>
      <w:rPr>
        <w:rFonts w:hint="default"/>
      </w:rPr>
    </w:lvl>
    <w:lvl w:ilvl="6">
      <w:start w:val="1"/>
      <w:numFmt w:val="decimal"/>
      <w:lvlText w:val="%7."/>
      <w:lvlJc w:val="left"/>
      <w:pPr>
        <w:ind w:left="5356" w:hanging="360"/>
      </w:pPr>
      <w:rPr>
        <w:rFonts w:hint="default"/>
      </w:rPr>
    </w:lvl>
    <w:lvl w:ilvl="7">
      <w:start w:val="1"/>
      <w:numFmt w:val="lowerLetter"/>
      <w:lvlText w:val="%8."/>
      <w:lvlJc w:val="left"/>
      <w:pPr>
        <w:ind w:left="5716" w:hanging="360"/>
      </w:pPr>
      <w:rPr>
        <w:rFonts w:hint="default"/>
      </w:rPr>
    </w:lvl>
    <w:lvl w:ilvl="8">
      <w:start w:val="1"/>
      <w:numFmt w:val="lowerRoman"/>
      <w:lvlText w:val="%9."/>
      <w:lvlJc w:val="left"/>
      <w:pPr>
        <w:ind w:left="6076" w:hanging="360"/>
      </w:pPr>
      <w:rPr>
        <w:rFonts w:hint="default"/>
      </w:rPr>
    </w:lvl>
  </w:abstractNum>
  <w:abstractNum w:abstractNumId="14" w15:restartNumberingAfterBreak="0">
    <w:nsid w:val="25527BA1"/>
    <w:multiLevelType w:val="hybridMultilevel"/>
    <w:tmpl w:val="30CC4E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8405433"/>
    <w:multiLevelType w:val="multilevel"/>
    <w:tmpl w:val="28CC967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EF45E7"/>
    <w:multiLevelType w:val="multilevel"/>
    <w:tmpl w:val="28DE4B86"/>
    <w:name w:val="Inciso2322222222222222222222222222222222222222222222222222222222222222222222222222222222"/>
    <w:numStyleLink w:val="Incisos"/>
  </w:abstractNum>
  <w:abstractNum w:abstractNumId="17" w15:restartNumberingAfterBreak="0">
    <w:nsid w:val="31E736EC"/>
    <w:multiLevelType w:val="multilevel"/>
    <w:tmpl w:val="0416001F"/>
    <w:name w:val="Lista 12423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122187"/>
    <w:multiLevelType w:val="multilevel"/>
    <w:tmpl w:val="CEA29686"/>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hint="default"/>
        <w:b w:val="0"/>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B723B8"/>
    <w:multiLevelType w:val="multilevel"/>
    <w:tmpl w:val="AC607B76"/>
    <w:name w:val="Lista 124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8293176"/>
    <w:multiLevelType w:val="multilevel"/>
    <w:tmpl w:val="B35662EA"/>
    <w:name w:val="Lista 124233222"/>
    <w:lvl w:ilvl="0">
      <w:start w:val="1"/>
      <w:numFmt w:val="decimal"/>
      <w:lvlText w:val="%1."/>
      <w:lvlJc w:val="left"/>
      <w:pPr>
        <w:ind w:left="360" w:hanging="360"/>
      </w:pPr>
      <w:rPr>
        <w:rFonts w:hint="default"/>
      </w:rPr>
    </w:lvl>
    <w:lvl w:ilvl="1">
      <w:start w:val="1"/>
      <w:numFmt w:val="decimal"/>
      <w:lvlText w:val="%1.%2."/>
      <w:lvlJc w:val="left"/>
      <w:pPr>
        <w:ind w:left="964" w:hanging="6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BA2692B"/>
    <w:multiLevelType w:val="multilevel"/>
    <w:tmpl w:val="331AFCF4"/>
    <w:name w:val="Lista 1242332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CD3EA9"/>
    <w:multiLevelType w:val="multilevel"/>
    <w:tmpl w:val="67DE13E0"/>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FA718B8"/>
    <w:multiLevelType w:val="hybridMultilevel"/>
    <w:tmpl w:val="EDBC019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FCF1C96"/>
    <w:multiLevelType w:val="multilevel"/>
    <w:tmpl w:val="D6C84D2C"/>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0220797"/>
    <w:multiLevelType w:val="multilevel"/>
    <w:tmpl w:val="79704856"/>
    <w:name w:val="Lista 124"/>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0E14AE4"/>
    <w:multiLevelType w:val="multilevel"/>
    <w:tmpl w:val="4B3A7F16"/>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0EF4229"/>
    <w:multiLevelType w:val="multilevel"/>
    <w:tmpl w:val="B3740FAC"/>
    <w:name w:val="Lista 1242332222"/>
    <w:lvl w:ilvl="0">
      <w:start w:val="1"/>
      <w:numFmt w:val="decimal"/>
      <w:lvlText w:val="%1."/>
      <w:lvlJc w:val="left"/>
      <w:pPr>
        <w:ind w:left="360" w:hanging="360"/>
      </w:pPr>
      <w:rPr>
        <w:rFonts w:hint="default"/>
      </w:rPr>
    </w:lvl>
    <w:lvl w:ilvl="1">
      <w:start w:val="1"/>
      <w:numFmt w:val="decimal"/>
      <w:lvlText w:val="%1.%2."/>
      <w:lvlJc w:val="left"/>
      <w:pPr>
        <w:ind w:left="964" w:hanging="6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54A74B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7D21C1"/>
    <w:multiLevelType w:val="multilevel"/>
    <w:tmpl w:val="0416001F"/>
    <w:name w:val="Lista 122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96C7C9E"/>
    <w:multiLevelType w:val="hybridMultilevel"/>
    <w:tmpl w:val="B80E8150"/>
    <w:lvl w:ilvl="0" w:tplc="29BEE7EA">
      <w:start w:val="1"/>
      <w:numFmt w:val="decimal"/>
      <w:lvlText w:val="%1"/>
      <w:lvlJc w:val="left"/>
      <w:pPr>
        <w:ind w:left="284" w:firstLine="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15:restartNumberingAfterBreak="0">
    <w:nsid w:val="49B9037D"/>
    <w:multiLevelType w:val="multilevel"/>
    <w:tmpl w:val="852A22AC"/>
    <w:name w:val="Lista 1242"/>
    <w:lvl w:ilvl="0">
      <w:start w:val="1"/>
      <w:numFmt w:val="decimal"/>
      <w:lvlText w:val="%1."/>
      <w:lvlJc w:val="left"/>
      <w:pPr>
        <w:ind w:left="360" w:hanging="360"/>
      </w:pPr>
      <w:rPr>
        <w:rFonts w:hint="default"/>
      </w:rPr>
    </w:lvl>
    <w:lvl w:ilvl="1">
      <w:start w:val="1"/>
      <w:numFmt w:val="decimal"/>
      <w:lvlText w:val="%1.%2."/>
      <w:lvlJc w:val="left"/>
      <w:pPr>
        <w:ind w:left="1021" w:hanging="664"/>
      </w:pPr>
      <w:rPr>
        <w:rFonts w:hint="default"/>
      </w:rPr>
    </w:lvl>
    <w:lvl w:ilvl="2">
      <w:start w:val="1"/>
      <w:numFmt w:val="decimal"/>
      <w:lvlText w:val="%1.%2.%3."/>
      <w:lvlJc w:val="left"/>
      <w:pPr>
        <w:ind w:left="1758" w:hanging="794"/>
      </w:pPr>
      <w:rPr>
        <w:rFonts w:hint="default"/>
        <w:b w:val="0"/>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9FF0347"/>
    <w:multiLevelType w:val="multilevel"/>
    <w:tmpl w:val="BEFAF36A"/>
    <w:name w:val="Lista 12"/>
    <w:lvl w:ilvl="0">
      <w:start w:val="1"/>
      <w:numFmt w:val="decimal"/>
      <w:lvlText w:val="%1."/>
      <w:lvlJc w:val="left"/>
      <w:pPr>
        <w:ind w:left="360" w:hanging="360"/>
      </w:pPr>
      <w:rPr>
        <w:rFonts w:hint="default"/>
        <w:sz w:val="24"/>
      </w:rPr>
    </w:lvl>
    <w:lvl w:ilvl="1">
      <w:start w:val="1"/>
      <w:numFmt w:val="decimal"/>
      <w:lvlText w:val="%1.%2."/>
      <w:lvlJc w:val="left"/>
      <w:pPr>
        <w:ind w:left="964" w:hanging="604"/>
      </w:pPr>
      <w:rPr>
        <w:rFonts w:hint="default"/>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B110644"/>
    <w:multiLevelType w:val="multilevel"/>
    <w:tmpl w:val="852A22AC"/>
    <w:name w:val="Lista 12424"/>
    <w:lvl w:ilvl="0">
      <w:start w:val="1"/>
      <w:numFmt w:val="decimal"/>
      <w:lvlText w:val="%1."/>
      <w:lvlJc w:val="left"/>
      <w:pPr>
        <w:ind w:left="360" w:hanging="360"/>
      </w:pPr>
      <w:rPr>
        <w:rFonts w:hint="default"/>
      </w:rPr>
    </w:lvl>
    <w:lvl w:ilvl="1">
      <w:start w:val="1"/>
      <w:numFmt w:val="decimal"/>
      <w:lvlText w:val="%1.%2."/>
      <w:lvlJc w:val="left"/>
      <w:pPr>
        <w:ind w:left="1021" w:hanging="664"/>
      </w:pPr>
      <w:rPr>
        <w:rFonts w:hint="default"/>
      </w:rPr>
    </w:lvl>
    <w:lvl w:ilvl="2">
      <w:start w:val="1"/>
      <w:numFmt w:val="decimal"/>
      <w:lvlText w:val="%1.%2.%3."/>
      <w:lvlJc w:val="left"/>
      <w:pPr>
        <w:ind w:left="1758" w:hanging="794"/>
      </w:pPr>
      <w:rPr>
        <w:rFonts w:hint="default"/>
        <w:b w:val="0"/>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B357520"/>
    <w:multiLevelType w:val="multilevel"/>
    <w:tmpl w:val="41640B7A"/>
    <w:name w:val="Lista 124233222222"/>
    <w:lvl w:ilvl="0">
      <w:start w:val="1"/>
      <w:numFmt w:val="decimal"/>
      <w:lvlText w:val="%1."/>
      <w:lvlJc w:val="left"/>
      <w:pPr>
        <w:ind w:left="360" w:hanging="360"/>
      </w:pPr>
      <w:rPr>
        <w:rFonts w:hint="default"/>
      </w:rPr>
    </w:lvl>
    <w:lvl w:ilvl="1">
      <w:start w:val="1"/>
      <w:numFmt w:val="decimal"/>
      <w:lvlText w:val="%1.%2."/>
      <w:lvlJc w:val="left"/>
      <w:pPr>
        <w:ind w:left="1191" w:hanging="68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C8B404F"/>
    <w:multiLevelType w:val="hybridMultilevel"/>
    <w:tmpl w:val="D0F25606"/>
    <w:lvl w:ilvl="0" w:tplc="3C003BA0">
      <w:start w:val="1"/>
      <w:numFmt w:val="decimal"/>
      <w:pStyle w:val="Ttulo"/>
      <w:lvlText w:val="%1."/>
      <w:lvlJc w:val="left"/>
      <w:pPr>
        <w:ind w:left="397" w:hanging="397"/>
      </w:pPr>
      <w:rPr>
        <w:rFonts w:ascii="Times New Roman" w:hAnsi="Times New Roman" w:hint="default"/>
        <w:b/>
        <w:i w:val="0"/>
        <w:sz w:val="28"/>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FEF39E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1E32928"/>
    <w:multiLevelType w:val="multilevel"/>
    <w:tmpl w:val="CBEEECCC"/>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61D6B46"/>
    <w:multiLevelType w:val="multilevel"/>
    <w:tmpl w:val="5C3A87A6"/>
    <w:name w:val="Lista 123"/>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7581F4E"/>
    <w:multiLevelType w:val="multilevel"/>
    <w:tmpl w:val="79763296"/>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793668B"/>
    <w:multiLevelType w:val="multilevel"/>
    <w:tmpl w:val="6276D32E"/>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decimal"/>
      <w:lvlText w:val="%1.%2.%3."/>
      <w:lvlJc w:val="left"/>
      <w:pPr>
        <w:ind w:left="1758" w:hanging="79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8630A88"/>
    <w:multiLevelType w:val="hybridMultilevel"/>
    <w:tmpl w:val="EA5EABFE"/>
    <w:lvl w:ilvl="0" w:tplc="44F4CAF0">
      <w:start w:val="1"/>
      <w:numFmt w:val="decimal"/>
      <w:suff w:val="nothing"/>
      <w:lvlText w:val="%1"/>
      <w:lvlJc w:val="left"/>
      <w:pPr>
        <w:ind w:left="170" w:hanging="170"/>
      </w:pPr>
      <w:rPr>
        <w:rFonts w:hint="default"/>
      </w:rPr>
    </w:lvl>
    <w:lvl w:ilvl="1" w:tplc="04160019" w:tentative="1">
      <w:start w:val="1"/>
      <w:numFmt w:val="lowerLetter"/>
      <w:lvlText w:val="%2."/>
      <w:lvlJc w:val="left"/>
      <w:pPr>
        <w:ind w:left="1270" w:hanging="360"/>
      </w:pPr>
    </w:lvl>
    <w:lvl w:ilvl="2" w:tplc="0416001B" w:tentative="1">
      <w:start w:val="1"/>
      <w:numFmt w:val="lowerRoman"/>
      <w:lvlText w:val="%3."/>
      <w:lvlJc w:val="right"/>
      <w:pPr>
        <w:ind w:left="1990" w:hanging="180"/>
      </w:pPr>
    </w:lvl>
    <w:lvl w:ilvl="3" w:tplc="0416000F" w:tentative="1">
      <w:start w:val="1"/>
      <w:numFmt w:val="decimal"/>
      <w:lvlText w:val="%4."/>
      <w:lvlJc w:val="left"/>
      <w:pPr>
        <w:ind w:left="2710" w:hanging="360"/>
      </w:pPr>
    </w:lvl>
    <w:lvl w:ilvl="4" w:tplc="04160019" w:tentative="1">
      <w:start w:val="1"/>
      <w:numFmt w:val="lowerLetter"/>
      <w:lvlText w:val="%5."/>
      <w:lvlJc w:val="left"/>
      <w:pPr>
        <w:ind w:left="3430" w:hanging="360"/>
      </w:pPr>
    </w:lvl>
    <w:lvl w:ilvl="5" w:tplc="0416001B" w:tentative="1">
      <w:start w:val="1"/>
      <w:numFmt w:val="lowerRoman"/>
      <w:lvlText w:val="%6."/>
      <w:lvlJc w:val="right"/>
      <w:pPr>
        <w:ind w:left="4150" w:hanging="180"/>
      </w:pPr>
    </w:lvl>
    <w:lvl w:ilvl="6" w:tplc="0416000F" w:tentative="1">
      <w:start w:val="1"/>
      <w:numFmt w:val="decimal"/>
      <w:lvlText w:val="%7."/>
      <w:lvlJc w:val="left"/>
      <w:pPr>
        <w:ind w:left="4870" w:hanging="360"/>
      </w:pPr>
    </w:lvl>
    <w:lvl w:ilvl="7" w:tplc="04160019" w:tentative="1">
      <w:start w:val="1"/>
      <w:numFmt w:val="lowerLetter"/>
      <w:lvlText w:val="%8."/>
      <w:lvlJc w:val="left"/>
      <w:pPr>
        <w:ind w:left="5590" w:hanging="360"/>
      </w:pPr>
    </w:lvl>
    <w:lvl w:ilvl="8" w:tplc="0416001B" w:tentative="1">
      <w:start w:val="1"/>
      <w:numFmt w:val="lowerRoman"/>
      <w:lvlText w:val="%9."/>
      <w:lvlJc w:val="right"/>
      <w:pPr>
        <w:ind w:left="6310" w:hanging="180"/>
      </w:pPr>
    </w:lvl>
  </w:abstractNum>
  <w:abstractNum w:abstractNumId="42" w15:restartNumberingAfterBreak="0">
    <w:nsid w:val="5A151120"/>
    <w:multiLevelType w:val="multilevel"/>
    <w:tmpl w:val="B8FA0144"/>
    <w:name w:val="Lista 122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A3E55E8"/>
    <w:multiLevelType w:val="multilevel"/>
    <w:tmpl w:val="422E5CA4"/>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DB06EEF"/>
    <w:multiLevelType w:val="multilevel"/>
    <w:tmpl w:val="28CC967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FD52DAF"/>
    <w:multiLevelType w:val="multilevel"/>
    <w:tmpl w:val="67DE13E0"/>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10544F3"/>
    <w:multiLevelType w:val="multilevel"/>
    <w:tmpl w:val="460212B2"/>
    <w:name w:val="Lista 12423322222"/>
    <w:lvl w:ilvl="0">
      <w:start w:val="1"/>
      <w:numFmt w:val="decimal"/>
      <w:lvlText w:val="%1."/>
      <w:lvlJc w:val="left"/>
      <w:pPr>
        <w:ind w:left="360" w:hanging="360"/>
      </w:pPr>
      <w:rPr>
        <w:rFonts w:hint="default"/>
      </w:rPr>
    </w:lvl>
    <w:lvl w:ilvl="1">
      <w:start w:val="1"/>
      <w:numFmt w:val="decimal"/>
      <w:lvlText w:val="%1.%2."/>
      <w:lvlJc w:val="left"/>
      <w:pPr>
        <w:ind w:left="964" w:hanging="6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5D56D8B"/>
    <w:multiLevelType w:val="multilevel"/>
    <w:tmpl w:val="823802D8"/>
    <w:name w:val="Lista 124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8111F27"/>
    <w:multiLevelType w:val="multilevel"/>
    <w:tmpl w:val="66E4A5DE"/>
    <w:name w:val="Lista 12423"/>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92F7730"/>
    <w:multiLevelType w:val="multilevel"/>
    <w:tmpl w:val="0756B8F2"/>
    <w:name w:val="Lista 12422"/>
    <w:lvl w:ilvl="0">
      <w:start w:val="1"/>
      <w:numFmt w:val="decimal"/>
      <w:lvlText w:val="%1."/>
      <w:lvlJc w:val="left"/>
      <w:pPr>
        <w:ind w:left="360" w:hanging="360"/>
      </w:pPr>
      <w:rPr>
        <w:rFonts w:hint="default"/>
        <w:b w:val="0"/>
      </w:rPr>
    </w:lvl>
    <w:lvl w:ilvl="1">
      <w:start w:val="1"/>
      <w:numFmt w:val="decimal"/>
      <w:lvlText w:val="%1.%2."/>
      <w:lvlJc w:val="left"/>
      <w:pPr>
        <w:ind w:left="964" w:hanging="60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A2265A4"/>
    <w:multiLevelType w:val="multilevel"/>
    <w:tmpl w:val="67DE13E0"/>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BBD7F72"/>
    <w:multiLevelType w:val="multilevel"/>
    <w:tmpl w:val="74F441C2"/>
    <w:name w:val="Lista 12423"/>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D995B51"/>
    <w:multiLevelType w:val="hybridMultilevel"/>
    <w:tmpl w:val="30CC4E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0CB7DB6"/>
    <w:multiLevelType w:val="multilevel"/>
    <w:tmpl w:val="CE8663BC"/>
    <w:name w:val="Lista 12424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2311730"/>
    <w:multiLevelType w:val="multilevel"/>
    <w:tmpl w:val="B3509E64"/>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65B6509"/>
    <w:multiLevelType w:val="multilevel"/>
    <w:tmpl w:val="484298C8"/>
    <w:name w:val="Lista 1242332"/>
    <w:lvl w:ilvl="0">
      <w:start w:val="1"/>
      <w:numFmt w:val="decimal"/>
      <w:lvlText w:val="%1."/>
      <w:lvlJc w:val="left"/>
      <w:pPr>
        <w:ind w:left="757" w:hanging="360"/>
      </w:pPr>
      <w:rPr>
        <w:rFonts w:hint="default"/>
      </w:rPr>
    </w:lvl>
    <w:lvl w:ilvl="1">
      <w:start w:val="1"/>
      <w:numFmt w:val="decimal"/>
      <w:lvlText w:val="%1.%2."/>
      <w:lvlJc w:val="left"/>
      <w:pPr>
        <w:ind w:left="964" w:hanging="607"/>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78" w:hanging="1020"/>
      </w:pPr>
      <w:rPr>
        <w:rFonts w:hint="default"/>
      </w:rPr>
    </w:lvl>
    <w:lvl w:ilvl="4">
      <w:start w:val="1"/>
      <w:numFmt w:val="decimal"/>
      <w:lvlText w:val="%1.%2.%3.%4.%5."/>
      <w:lvlJc w:val="left"/>
      <w:pPr>
        <w:ind w:left="2629" w:hanging="792"/>
      </w:pPr>
      <w:rPr>
        <w:rFonts w:hint="default"/>
      </w:rPr>
    </w:lvl>
    <w:lvl w:ilvl="5">
      <w:start w:val="1"/>
      <w:numFmt w:val="decimal"/>
      <w:lvlText w:val="%1.%2.%3.%4.%5.%6."/>
      <w:lvlJc w:val="left"/>
      <w:pPr>
        <w:ind w:left="3133" w:hanging="936"/>
      </w:pPr>
      <w:rPr>
        <w:rFonts w:hint="default"/>
      </w:rPr>
    </w:lvl>
    <w:lvl w:ilvl="6">
      <w:start w:val="1"/>
      <w:numFmt w:val="decimal"/>
      <w:lvlText w:val="%1.%2.%3.%4.%5.%6.%7."/>
      <w:lvlJc w:val="left"/>
      <w:pPr>
        <w:ind w:left="3637" w:hanging="1080"/>
      </w:pPr>
      <w:rPr>
        <w:rFonts w:hint="default"/>
      </w:rPr>
    </w:lvl>
    <w:lvl w:ilvl="7">
      <w:start w:val="1"/>
      <w:numFmt w:val="decimal"/>
      <w:lvlText w:val="%1.%2.%3.%4.%5.%6.%7.%8."/>
      <w:lvlJc w:val="left"/>
      <w:pPr>
        <w:ind w:left="4141" w:hanging="1224"/>
      </w:pPr>
      <w:rPr>
        <w:rFonts w:hint="default"/>
      </w:rPr>
    </w:lvl>
    <w:lvl w:ilvl="8">
      <w:start w:val="1"/>
      <w:numFmt w:val="decimal"/>
      <w:lvlText w:val="%1.%2.%3.%4.%5.%6.%7.%8.%9."/>
      <w:lvlJc w:val="left"/>
      <w:pPr>
        <w:ind w:left="4717" w:hanging="1440"/>
      </w:pPr>
      <w:rPr>
        <w:rFonts w:hint="default"/>
      </w:rPr>
    </w:lvl>
  </w:abstractNum>
  <w:abstractNum w:abstractNumId="56" w15:restartNumberingAfterBreak="0">
    <w:nsid w:val="7BAB285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DA61811"/>
    <w:multiLevelType w:val="multilevel"/>
    <w:tmpl w:val="BC686564"/>
    <w:name w:val="Lista 12423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3289" w:hanging="102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F5A666D"/>
    <w:multiLevelType w:val="multilevel"/>
    <w:tmpl w:val="CEA29686"/>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hint="default"/>
        <w:b w:val="0"/>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F7331D1"/>
    <w:multiLevelType w:val="multilevel"/>
    <w:tmpl w:val="57F8165C"/>
    <w:name w:val="Lista 12423"/>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FE3761F"/>
    <w:multiLevelType w:val="multilevel"/>
    <w:tmpl w:val="502CF7B2"/>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209802">
    <w:abstractNumId w:val="14"/>
  </w:num>
  <w:num w:numId="2" w16cid:durableId="1398015843">
    <w:abstractNumId w:val="35"/>
  </w:num>
  <w:num w:numId="3" w16cid:durableId="141243196">
    <w:abstractNumId w:val="3"/>
  </w:num>
  <w:num w:numId="4" w16cid:durableId="1296250733">
    <w:abstractNumId w:val="13"/>
  </w:num>
  <w:num w:numId="5" w16cid:durableId="424307113">
    <w:abstractNumId w:val="52"/>
  </w:num>
  <w:num w:numId="6" w16cid:durableId="1224680468">
    <w:abstractNumId w:val="0"/>
  </w:num>
  <w:num w:numId="7" w16cid:durableId="1202355064">
    <w:abstractNumId w:val="5"/>
  </w:num>
  <w:num w:numId="8" w16cid:durableId="153450270">
    <w:abstractNumId w:val="6"/>
  </w:num>
  <w:num w:numId="9" w16cid:durableId="2078820789">
    <w:abstractNumId w:val="37"/>
  </w:num>
  <w:num w:numId="10" w16cid:durableId="2013363731">
    <w:abstractNumId w:val="8"/>
  </w:num>
  <w:num w:numId="11" w16cid:durableId="1981808816">
    <w:abstractNumId w:val="22"/>
  </w:num>
  <w:num w:numId="12" w16cid:durableId="515265097">
    <w:abstractNumId w:val="43"/>
  </w:num>
  <w:num w:numId="13" w16cid:durableId="18895527">
    <w:abstractNumId w:val="24"/>
  </w:num>
  <w:num w:numId="14" w16cid:durableId="563180363">
    <w:abstractNumId w:val="54"/>
  </w:num>
  <w:num w:numId="15" w16cid:durableId="1552764420">
    <w:abstractNumId w:val="41"/>
  </w:num>
  <w:num w:numId="16" w16cid:durableId="792212658">
    <w:abstractNumId w:val="9"/>
  </w:num>
  <w:num w:numId="17" w16cid:durableId="1096751101">
    <w:abstractNumId w:val="50"/>
  </w:num>
  <w:num w:numId="18" w16cid:durableId="90517603">
    <w:abstractNumId w:val="45"/>
  </w:num>
  <w:num w:numId="19" w16cid:durableId="1956478716">
    <w:abstractNumId w:val="26"/>
  </w:num>
  <w:num w:numId="20" w16cid:durableId="1327903660">
    <w:abstractNumId w:val="40"/>
  </w:num>
  <w:num w:numId="21" w16cid:durableId="259417232">
    <w:abstractNumId w:val="11"/>
  </w:num>
  <w:num w:numId="22" w16cid:durableId="964315725">
    <w:abstractNumId w:val="44"/>
  </w:num>
  <w:num w:numId="23" w16cid:durableId="779571971">
    <w:abstractNumId w:val="1"/>
  </w:num>
  <w:num w:numId="24" w16cid:durableId="1438913960">
    <w:abstractNumId w:val="30"/>
  </w:num>
  <w:num w:numId="25" w16cid:durableId="160851414">
    <w:abstractNumId w:val="19"/>
  </w:num>
  <w:num w:numId="26" w16cid:durableId="212934627">
    <w:abstractNumId w:val="57"/>
  </w:num>
  <w:num w:numId="27" w16cid:durableId="2061005218">
    <w:abstractNumId w:val="39"/>
  </w:num>
  <w:num w:numId="28" w16cid:durableId="372273950">
    <w:abstractNumId w:val="15"/>
  </w:num>
  <w:num w:numId="29" w16cid:durableId="573273125">
    <w:abstractNumId w:val="7"/>
  </w:num>
  <w:num w:numId="30" w16cid:durableId="1998723681">
    <w:abstractNumId w:val="23"/>
  </w:num>
  <w:num w:numId="31" w16cid:durableId="1072042452">
    <w:abstractNumId w:val="28"/>
  </w:num>
  <w:num w:numId="32" w16cid:durableId="728193944">
    <w:abstractNumId w:val="18"/>
  </w:num>
  <w:num w:numId="33" w16cid:durableId="253589201">
    <w:abstractNumId w:val="56"/>
  </w:num>
  <w:num w:numId="34" w16cid:durableId="93981959">
    <w:abstractNumId w:val="4"/>
  </w:num>
  <w:num w:numId="35" w16cid:durableId="1806585401">
    <w:abstractNumId w:val="36"/>
  </w:num>
  <w:num w:numId="36" w16cid:durableId="855775237">
    <w:abstractNumId w:val="60"/>
  </w:num>
  <w:num w:numId="37" w16cid:durableId="979074130">
    <w:abstractNumId w:val="5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grammar="clean"/>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7B"/>
    <w:rsid w:val="00000410"/>
    <w:rsid w:val="00000943"/>
    <w:rsid w:val="000013B6"/>
    <w:rsid w:val="0000212A"/>
    <w:rsid w:val="000025BD"/>
    <w:rsid w:val="00003250"/>
    <w:rsid w:val="000041ED"/>
    <w:rsid w:val="000063FA"/>
    <w:rsid w:val="00006725"/>
    <w:rsid w:val="00006DF9"/>
    <w:rsid w:val="00007C6F"/>
    <w:rsid w:val="00010027"/>
    <w:rsid w:val="000108FB"/>
    <w:rsid w:val="00010BBB"/>
    <w:rsid w:val="00011E1E"/>
    <w:rsid w:val="000129DD"/>
    <w:rsid w:val="00012D35"/>
    <w:rsid w:val="0001348A"/>
    <w:rsid w:val="00014885"/>
    <w:rsid w:val="00015731"/>
    <w:rsid w:val="00016E1A"/>
    <w:rsid w:val="00017171"/>
    <w:rsid w:val="000176F3"/>
    <w:rsid w:val="000207F9"/>
    <w:rsid w:val="00023421"/>
    <w:rsid w:val="00023E8C"/>
    <w:rsid w:val="000244BB"/>
    <w:rsid w:val="000256A8"/>
    <w:rsid w:val="00025945"/>
    <w:rsid w:val="00026B41"/>
    <w:rsid w:val="000279CE"/>
    <w:rsid w:val="00027CA2"/>
    <w:rsid w:val="00027D92"/>
    <w:rsid w:val="000312AE"/>
    <w:rsid w:val="0003148D"/>
    <w:rsid w:val="00032022"/>
    <w:rsid w:val="0003259F"/>
    <w:rsid w:val="0003262A"/>
    <w:rsid w:val="000341C3"/>
    <w:rsid w:val="00034917"/>
    <w:rsid w:val="000349E8"/>
    <w:rsid w:val="000355A3"/>
    <w:rsid w:val="00036B19"/>
    <w:rsid w:val="00040CF3"/>
    <w:rsid w:val="00041228"/>
    <w:rsid w:val="000424C8"/>
    <w:rsid w:val="00042815"/>
    <w:rsid w:val="00042C6B"/>
    <w:rsid w:val="00042EA0"/>
    <w:rsid w:val="00043881"/>
    <w:rsid w:val="00043CF1"/>
    <w:rsid w:val="00045329"/>
    <w:rsid w:val="00045796"/>
    <w:rsid w:val="00046838"/>
    <w:rsid w:val="00047294"/>
    <w:rsid w:val="000475BD"/>
    <w:rsid w:val="000477EC"/>
    <w:rsid w:val="00047F61"/>
    <w:rsid w:val="000503B1"/>
    <w:rsid w:val="00050B3C"/>
    <w:rsid w:val="00051918"/>
    <w:rsid w:val="00051F81"/>
    <w:rsid w:val="00052FA4"/>
    <w:rsid w:val="00053391"/>
    <w:rsid w:val="000539E3"/>
    <w:rsid w:val="00054F3B"/>
    <w:rsid w:val="00055203"/>
    <w:rsid w:val="00056537"/>
    <w:rsid w:val="00057704"/>
    <w:rsid w:val="000604E7"/>
    <w:rsid w:val="00060B86"/>
    <w:rsid w:val="00060D74"/>
    <w:rsid w:val="000616F5"/>
    <w:rsid w:val="000617FF"/>
    <w:rsid w:val="00061D18"/>
    <w:rsid w:val="00062BD7"/>
    <w:rsid w:val="000656C2"/>
    <w:rsid w:val="000665D0"/>
    <w:rsid w:val="00070E66"/>
    <w:rsid w:val="00071201"/>
    <w:rsid w:val="00071B2D"/>
    <w:rsid w:val="00072852"/>
    <w:rsid w:val="0008032A"/>
    <w:rsid w:val="0008105F"/>
    <w:rsid w:val="00081421"/>
    <w:rsid w:val="00082467"/>
    <w:rsid w:val="000827C3"/>
    <w:rsid w:val="000831FC"/>
    <w:rsid w:val="00083757"/>
    <w:rsid w:val="00083966"/>
    <w:rsid w:val="00083D18"/>
    <w:rsid w:val="00084818"/>
    <w:rsid w:val="00084EE8"/>
    <w:rsid w:val="000853BA"/>
    <w:rsid w:val="00085AE6"/>
    <w:rsid w:val="00085B86"/>
    <w:rsid w:val="00085D7C"/>
    <w:rsid w:val="00085E3B"/>
    <w:rsid w:val="00086196"/>
    <w:rsid w:val="000869AA"/>
    <w:rsid w:val="00086FBE"/>
    <w:rsid w:val="000916C9"/>
    <w:rsid w:val="000919E7"/>
    <w:rsid w:val="00091CE8"/>
    <w:rsid w:val="00092113"/>
    <w:rsid w:val="00093224"/>
    <w:rsid w:val="0009442E"/>
    <w:rsid w:val="00094B54"/>
    <w:rsid w:val="00095130"/>
    <w:rsid w:val="0009739F"/>
    <w:rsid w:val="00097B40"/>
    <w:rsid w:val="000A025A"/>
    <w:rsid w:val="000A11AC"/>
    <w:rsid w:val="000A153C"/>
    <w:rsid w:val="000A2AC1"/>
    <w:rsid w:val="000A3556"/>
    <w:rsid w:val="000A3998"/>
    <w:rsid w:val="000A54AC"/>
    <w:rsid w:val="000A57C3"/>
    <w:rsid w:val="000A68E7"/>
    <w:rsid w:val="000B08B1"/>
    <w:rsid w:val="000B0C0F"/>
    <w:rsid w:val="000B1E71"/>
    <w:rsid w:val="000B1F6B"/>
    <w:rsid w:val="000B5D7B"/>
    <w:rsid w:val="000B6D05"/>
    <w:rsid w:val="000B6E21"/>
    <w:rsid w:val="000B7137"/>
    <w:rsid w:val="000C0B81"/>
    <w:rsid w:val="000C0F37"/>
    <w:rsid w:val="000C19A5"/>
    <w:rsid w:val="000C2270"/>
    <w:rsid w:val="000C240C"/>
    <w:rsid w:val="000C29A5"/>
    <w:rsid w:val="000C3061"/>
    <w:rsid w:val="000C615C"/>
    <w:rsid w:val="000C7DFB"/>
    <w:rsid w:val="000D154D"/>
    <w:rsid w:val="000D21C6"/>
    <w:rsid w:val="000D474B"/>
    <w:rsid w:val="000D4A23"/>
    <w:rsid w:val="000D633E"/>
    <w:rsid w:val="000D6CB6"/>
    <w:rsid w:val="000D7A28"/>
    <w:rsid w:val="000E06F4"/>
    <w:rsid w:val="000E07DA"/>
    <w:rsid w:val="000E0908"/>
    <w:rsid w:val="000E093A"/>
    <w:rsid w:val="000E0E70"/>
    <w:rsid w:val="000E14C4"/>
    <w:rsid w:val="000E1722"/>
    <w:rsid w:val="000E2C45"/>
    <w:rsid w:val="000E3886"/>
    <w:rsid w:val="000E3CD1"/>
    <w:rsid w:val="000E4562"/>
    <w:rsid w:val="000E4A8F"/>
    <w:rsid w:val="000E5B8B"/>
    <w:rsid w:val="000E5DB2"/>
    <w:rsid w:val="000E6315"/>
    <w:rsid w:val="000E6F66"/>
    <w:rsid w:val="000E7047"/>
    <w:rsid w:val="000E7117"/>
    <w:rsid w:val="000E7203"/>
    <w:rsid w:val="000E7777"/>
    <w:rsid w:val="000E7C51"/>
    <w:rsid w:val="000F1DE7"/>
    <w:rsid w:val="000F2041"/>
    <w:rsid w:val="000F259D"/>
    <w:rsid w:val="000F46FF"/>
    <w:rsid w:val="000F49CD"/>
    <w:rsid w:val="000F4E57"/>
    <w:rsid w:val="000F4E7C"/>
    <w:rsid w:val="000F551D"/>
    <w:rsid w:val="000F5984"/>
    <w:rsid w:val="000F628A"/>
    <w:rsid w:val="000F74C7"/>
    <w:rsid w:val="000F751E"/>
    <w:rsid w:val="000F7613"/>
    <w:rsid w:val="000F7ACA"/>
    <w:rsid w:val="00100087"/>
    <w:rsid w:val="00100BEE"/>
    <w:rsid w:val="00101B12"/>
    <w:rsid w:val="001025F3"/>
    <w:rsid w:val="001054F4"/>
    <w:rsid w:val="00105908"/>
    <w:rsid w:val="001060F5"/>
    <w:rsid w:val="00106706"/>
    <w:rsid w:val="00106DE5"/>
    <w:rsid w:val="00107FD3"/>
    <w:rsid w:val="0011151F"/>
    <w:rsid w:val="00111C52"/>
    <w:rsid w:val="00112049"/>
    <w:rsid w:val="001124E7"/>
    <w:rsid w:val="0011310B"/>
    <w:rsid w:val="0011493D"/>
    <w:rsid w:val="00114EE8"/>
    <w:rsid w:val="00116004"/>
    <w:rsid w:val="0011609B"/>
    <w:rsid w:val="00116226"/>
    <w:rsid w:val="001166FB"/>
    <w:rsid w:val="001166FE"/>
    <w:rsid w:val="001167D5"/>
    <w:rsid w:val="00120116"/>
    <w:rsid w:val="00121D69"/>
    <w:rsid w:val="00122465"/>
    <w:rsid w:val="00123C6E"/>
    <w:rsid w:val="00123CCD"/>
    <w:rsid w:val="001253B6"/>
    <w:rsid w:val="00126145"/>
    <w:rsid w:val="001274FB"/>
    <w:rsid w:val="00131DAC"/>
    <w:rsid w:val="00132524"/>
    <w:rsid w:val="00132793"/>
    <w:rsid w:val="0013559A"/>
    <w:rsid w:val="00136A4C"/>
    <w:rsid w:val="00136AD4"/>
    <w:rsid w:val="001400E5"/>
    <w:rsid w:val="001402B8"/>
    <w:rsid w:val="0014049F"/>
    <w:rsid w:val="00140A5C"/>
    <w:rsid w:val="001416DC"/>
    <w:rsid w:val="00142C36"/>
    <w:rsid w:val="00144375"/>
    <w:rsid w:val="0014644E"/>
    <w:rsid w:val="0014747D"/>
    <w:rsid w:val="00147558"/>
    <w:rsid w:val="00147A81"/>
    <w:rsid w:val="00150288"/>
    <w:rsid w:val="0015046E"/>
    <w:rsid w:val="001510C5"/>
    <w:rsid w:val="00151D73"/>
    <w:rsid w:val="001556C1"/>
    <w:rsid w:val="0015785C"/>
    <w:rsid w:val="001578BC"/>
    <w:rsid w:val="00157980"/>
    <w:rsid w:val="00157C39"/>
    <w:rsid w:val="00157E8F"/>
    <w:rsid w:val="001615DE"/>
    <w:rsid w:val="00162662"/>
    <w:rsid w:val="00163A65"/>
    <w:rsid w:val="00163C41"/>
    <w:rsid w:val="00164072"/>
    <w:rsid w:val="001656A5"/>
    <w:rsid w:val="0017061C"/>
    <w:rsid w:val="00170FF6"/>
    <w:rsid w:val="00171B6D"/>
    <w:rsid w:val="001727B9"/>
    <w:rsid w:val="00173CE7"/>
    <w:rsid w:val="00174B24"/>
    <w:rsid w:val="00174F81"/>
    <w:rsid w:val="00175767"/>
    <w:rsid w:val="00175F8E"/>
    <w:rsid w:val="00176088"/>
    <w:rsid w:val="00176B85"/>
    <w:rsid w:val="00176FF3"/>
    <w:rsid w:val="00177702"/>
    <w:rsid w:val="00180132"/>
    <w:rsid w:val="00180492"/>
    <w:rsid w:val="001813CA"/>
    <w:rsid w:val="00183A37"/>
    <w:rsid w:val="00183C56"/>
    <w:rsid w:val="0018456D"/>
    <w:rsid w:val="00184736"/>
    <w:rsid w:val="001852A7"/>
    <w:rsid w:val="00185AFD"/>
    <w:rsid w:val="00187D18"/>
    <w:rsid w:val="001913D7"/>
    <w:rsid w:val="00191488"/>
    <w:rsid w:val="00192C0E"/>
    <w:rsid w:val="00193083"/>
    <w:rsid w:val="0019493E"/>
    <w:rsid w:val="0019515F"/>
    <w:rsid w:val="001956D0"/>
    <w:rsid w:val="00197045"/>
    <w:rsid w:val="001974AD"/>
    <w:rsid w:val="001A07BA"/>
    <w:rsid w:val="001A17BC"/>
    <w:rsid w:val="001A3533"/>
    <w:rsid w:val="001A448C"/>
    <w:rsid w:val="001A5779"/>
    <w:rsid w:val="001A6A55"/>
    <w:rsid w:val="001A6FCC"/>
    <w:rsid w:val="001B27D4"/>
    <w:rsid w:val="001B364B"/>
    <w:rsid w:val="001B452A"/>
    <w:rsid w:val="001B4796"/>
    <w:rsid w:val="001B598B"/>
    <w:rsid w:val="001B67CD"/>
    <w:rsid w:val="001C098B"/>
    <w:rsid w:val="001C1448"/>
    <w:rsid w:val="001C16D3"/>
    <w:rsid w:val="001C1D87"/>
    <w:rsid w:val="001C2392"/>
    <w:rsid w:val="001C298F"/>
    <w:rsid w:val="001C40CC"/>
    <w:rsid w:val="001C49F5"/>
    <w:rsid w:val="001C633F"/>
    <w:rsid w:val="001C69C1"/>
    <w:rsid w:val="001C6B38"/>
    <w:rsid w:val="001C7766"/>
    <w:rsid w:val="001D06CF"/>
    <w:rsid w:val="001D0CCD"/>
    <w:rsid w:val="001D1A0F"/>
    <w:rsid w:val="001D1A2D"/>
    <w:rsid w:val="001D1E3E"/>
    <w:rsid w:val="001D2832"/>
    <w:rsid w:val="001D2939"/>
    <w:rsid w:val="001D362E"/>
    <w:rsid w:val="001D41A5"/>
    <w:rsid w:val="001D6166"/>
    <w:rsid w:val="001D632B"/>
    <w:rsid w:val="001D6A1A"/>
    <w:rsid w:val="001D75D1"/>
    <w:rsid w:val="001D7E25"/>
    <w:rsid w:val="001E0719"/>
    <w:rsid w:val="001E1312"/>
    <w:rsid w:val="001E182F"/>
    <w:rsid w:val="001E1ACE"/>
    <w:rsid w:val="001E2A1C"/>
    <w:rsid w:val="001E3B3F"/>
    <w:rsid w:val="001E3C38"/>
    <w:rsid w:val="001E4181"/>
    <w:rsid w:val="001E6246"/>
    <w:rsid w:val="001E6C1F"/>
    <w:rsid w:val="001F02CD"/>
    <w:rsid w:val="001F0499"/>
    <w:rsid w:val="001F072B"/>
    <w:rsid w:val="001F084B"/>
    <w:rsid w:val="001F08BA"/>
    <w:rsid w:val="001F14C4"/>
    <w:rsid w:val="001F178B"/>
    <w:rsid w:val="001F1F59"/>
    <w:rsid w:val="001F27C0"/>
    <w:rsid w:val="001F3CA0"/>
    <w:rsid w:val="001F5554"/>
    <w:rsid w:val="001F64CF"/>
    <w:rsid w:val="001F68C3"/>
    <w:rsid w:val="002012CD"/>
    <w:rsid w:val="00201CDB"/>
    <w:rsid w:val="002037A7"/>
    <w:rsid w:val="002037D4"/>
    <w:rsid w:val="0020504F"/>
    <w:rsid w:val="00206D0D"/>
    <w:rsid w:val="00206E51"/>
    <w:rsid w:val="002074DC"/>
    <w:rsid w:val="002100EE"/>
    <w:rsid w:val="00212AB9"/>
    <w:rsid w:val="00213181"/>
    <w:rsid w:val="00213A7B"/>
    <w:rsid w:val="00213F5F"/>
    <w:rsid w:val="00214371"/>
    <w:rsid w:val="00216B09"/>
    <w:rsid w:val="0021701E"/>
    <w:rsid w:val="0021777A"/>
    <w:rsid w:val="00217C31"/>
    <w:rsid w:val="0022226A"/>
    <w:rsid w:val="002224C4"/>
    <w:rsid w:val="0022298E"/>
    <w:rsid w:val="00222FAA"/>
    <w:rsid w:val="00223A4D"/>
    <w:rsid w:val="00224E3F"/>
    <w:rsid w:val="002251C3"/>
    <w:rsid w:val="002260A3"/>
    <w:rsid w:val="002270C4"/>
    <w:rsid w:val="0022753F"/>
    <w:rsid w:val="00227814"/>
    <w:rsid w:val="00227A73"/>
    <w:rsid w:val="00230F37"/>
    <w:rsid w:val="0023163D"/>
    <w:rsid w:val="002328C7"/>
    <w:rsid w:val="00232F87"/>
    <w:rsid w:val="002343DE"/>
    <w:rsid w:val="002344E1"/>
    <w:rsid w:val="0023497E"/>
    <w:rsid w:val="00234A36"/>
    <w:rsid w:val="00234A66"/>
    <w:rsid w:val="00235189"/>
    <w:rsid w:val="0023571B"/>
    <w:rsid w:val="00235DC2"/>
    <w:rsid w:val="00235FA5"/>
    <w:rsid w:val="002372A9"/>
    <w:rsid w:val="00240203"/>
    <w:rsid w:val="002406B6"/>
    <w:rsid w:val="00240B6B"/>
    <w:rsid w:val="00240CAC"/>
    <w:rsid w:val="0024177F"/>
    <w:rsid w:val="002421AE"/>
    <w:rsid w:val="00242DF6"/>
    <w:rsid w:val="00243C10"/>
    <w:rsid w:val="00244FF8"/>
    <w:rsid w:val="00245829"/>
    <w:rsid w:val="00245BD9"/>
    <w:rsid w:val="0024611B"/>
    <w:rsid w:val="002470B5"/>
    <w:rsid w:val="00247C85"/>
    <w:rsid w:val="00251A29"/>
    <w:rsid w:val="002523F5"/>
    <w:rsid w:val="002524DE"/>
    <w:rsid w:val="00252A17"/>
    <w:rsid w:val="00252CBA"/>
    <w:rsid w:val="00253B05"/>
    <w:rsid w:val="002557A6"/>
    <w:rsid w:val="002560EF"/>
    <w:rsid w:val="00256D68"/>
    <w:rsid w:val="00257422"/>
    <w:rsid w:val="00261231"/>
    <w:rsid w:val="002624C1"/>
    <w:rsid w:val="0026398F"/>
    <w:rsid w:val="00264387"/>
    <w:rsid w:val="0026475A"/>
    <w:rsid w:val="00264BD2"/>
    <w:rsid w:val="00264F89"/>
    <w:rsid w:val="00265F53"/>
    <w:rsid w:val="00266FF6"/>
    <w:rsid w:val="00270F3E"/>
    <w:rsid w:val="002733E9"/>
    <w:rsid w:val="0027340A"/>
    <w:rsid w:val="00273E95"/>
    <w:rsid w:val="002744A9"/>
    <w:rsid w:val="0027532A"/>
    <w:rsid w:val="00275479"/>
    <w:rsid w:val="00276E83"/>
    <w:rsid w:val="002773D4"/>
    <w:rsid w:val="002774E1"/>
    <w:rsid w:val="00281091"/>
    <w:rsid w:val="00281EEB"/>
    <w:rsid w:val="00282DC4"/>
    <w:rsid w:val="00282FEF"/>
    <w:rsid w:val="002831D1"/>
    <w:rsid w:val="00283B4F"/>
    <w:rsid w:val="00283EAE"/>
    <w:rsid w:val="00284087"/>
    <w:rsid w:val="0028620A"/>
    <w:rsid w:val="002875B4"/>
    <w:rsid w:val="0028785F"/>
    <w:rsid w:val="0029173D"/>
    <w:rsid w:val="002928E0"/>
    <w:rsid w:val="00292CFF"/>
    <w:rsid w:val="00293070"/>
    <w:rsid w:val="0029344D"/>
    <w:rsid w:val="00293591"/>
    <w:rsid w:val="00293615"/>
    <w:rsid w:val="00295015"/>
    <w:rsid w:val="00295442"/>
    <w:rsid w:val="002959F2"/>
    <w:rsid w:val="00296585"/>
    <w:rsid w:val="00296618"/>
    <w:rsid w:val="00296D3F"/>
    <w:rsid w:val="002970BD"/>
    <w:rsid w:val="002A2267"/>
    <w:rsid w:val="002A3E6C"/>
    <w:rsid w:val="002A6DB7"/>
    <w:rsid w:val="002A708B"/>
    <w:rsid w:val="002A7C8B"/>
    <w:rsid w:val="002B1003"/>
    <w:rsid w:val="002B1D5D"/>
    <w:rsid w:val="002B2E7D"/>
    <w:rsid w:val="002B3A03"/>
    <w:rsid w:val="002B4C66"/>
    <w:rsid w:val="002B5043"/>
    <w:rsid w:val="002B5DBC"/>
    <w:rsid w:val="002B63A3"/>
    <w:rsid w:val="002B6EC0"/>
    <w:rsid w:val="002C12A2"/>
    <w:rsid w:val="002C1DC3"/>
    <w:rsid w:val="002C1EF8"/>
    <w:rsid w:val="002C3AE2"/>
    <w:rsid w:val="002C3AF0"/>
    <w:rsid w:val="002C407A"/>
    <w:rsid w:val="002C51E5"/>
    <w:rsid w:val="002C575E"/>
    <w:rsid w:val="002C70D3"/>
    <w:rsid w:val="002C7828"/>
    <w:rsid w:val="002C79BF"/>
    <w:rsid w:val="002D011D"/>
    <w:rsid w:val="002D19F2"/>
    <w:rsid w:val="002D20DF"/>
    <w:rsid w:val="002D2FA1"/>
    <w:rsid w:val="002D3EC6"/>
    <w:rsid w:val="002D431A"/>
    <w:rsid w:val="002D4882"/>
    <w:rsid w:val="002D52F1"/>
    <w:rsid w:val="002D5396"/>
    <w:rsid w:val="002D682E"/>
    <w:rsid w:val="002D7298"/>
    <w:rsid w:val="002D7CF5"/>
    <w:rsid w:val="002E07E2"/>
    <w:rsid w:val="002E125D"/>
    <w:rsid w:val="002E1EC9"/>
    <w:rsid w:val="002E2A31"/>
    <w:rsid w:val="002E2BE3"/>
    <w:rsid w:val="002E6653"/>
    <w:rsid w:val="002E7653"/>
    <w:rsid w:val="002F1621"/>
    <w:rsid w:val="002F2D16"/>
    <w:rsid w:val="002F34AF"/>
    <w:rsid w:val="002F45B6"/>
    <w:rsid w:val="002F49B2"/>
    <w:rsid w:val="002F6496"/>
    <w:rsid w:val="002F702F"/>
    <w:rsid w:val="002F7E9B"/>
    <w:rsid w:val="0030040B"/>
    <w:rsid w:val="003007A2"/>
    <w:rsid w:val="00301531"/>
    <w:rsid w:val="00302004"/>
    <w:rsid w:val="003028CC"/>
    <w:rsid w:val="00303790"/>
    <w:rsid w:val="003040F0"/>
    <w:rsid w:val="00304459"/>
    <w:rsid w:val="00304A27"/>
    <w:rsid w:val="00305384"/>
    <w:rsid w:val="00306933"/>
    <w:rsid w:val="003125C5"/>
    <w:rsid w:val="003131BF"/>
    <w:rsid w:val="00313A2E"/>
    <w:rsid w:val="00313ADA"/>
    <w:rsid w:val="00313CA2"/>
    <w:rsid w:val="00314511"/>
    <w:rsid w:val="0031490E"/>
    <w:rsid w:val="00315C8D"/>
    <w:rsid w:val="00317BDA"/>
    <w:rsid w:val="003206D7"/>
    <w:rsid w:val="0032138F"/>
    <w:rsid w:val="00321758"/>
    <w:rsid w:val="00321D4C"/>
    <w:rsid w:val="00322345"/>
    <w:rsid w:val="00323D55"/>
    <w:rsid w:val="003241D2"/>
    <w:rsid w:val="00324B7B"/>
    <w:rsid w:val="00325DDA"/>
    <w:rsid w:val="00325E28"/>
    <w:rsid w:val="003319FC"/>
    <w:rsid w:val="00331E31"/>
    <w:rsid w:val="003326EE"/>
    <w:rsid w:val="00332A14"/>
    <w:rsid w:val="00332A68"/>
    <w:rsid w:val="00332C70"/>
    <w:rsid w:val="003345EC"/>
    <w:rsid w:val="003362B7"/>
    <w:rsid w:val="00336573"/>
    <w:rsid w:val="00336688"/>
    <w:rsid w:val="003400F2"/>
    <w:rsid w:val="00341E5F"/>
    <w:rsid w:val="00342ED4"/>
    <w:rsid w:val="0034561D"/>
    <w:rsid w:val="00345C63"/>
    <w:rsid w:val="00345D30"/>
    <w:rsid w:val="00345DB6"/>
    <w:rsid w:val="00345EC9"/>
    <w:rsid w:val="0034633E"/>
    <w:rsid w:val="003465A1"/>
    <w:rsid w:val="00347772"/>
    <w:rsid w:val="0035053C"/>
    <w:rsid w:val="0035099D"/>
    <w:rsid w:val="0035106C"/>
    <w:rsid w:val="00352608"/>
    <w:rsid w:val="00353911"/>
    <w:rsid w:val="00353D2F"/>
    <w:rsid w:val="003543D6"/>
    <w:rsid w:val="00354D3E"/>
    <w:rsid w:val="00354DBE"/>
    <w:rsid w:val="003569D9"/>
    <w:rsid w:val="003573A0"/>
    <w:rsid w:val="0035796C"/>
    <w:rsid w:val="00360CF2"/>
    <w:rsid w:val="0036242D"/>
    <w:rsid w:val="00362885"/>
    <w:rsid w:val="00362D2F"/>
    <w:rsid w:val="00363673"/>
    <w:rsid w:val="00363E68"/>
    <w:rsid w:val="00364039"/>
    <w:rsid w:val="00365785"/>
    <w:rsid w:val="00365ABC"/>
    <w:rsid w:val="00366617"/>
    <w:rsid w:val="0036787D"/>
    <w:rsid w:val="00370B98"/>
    <w:rsid w:val="00372072"/>
    <w:rsid w:val="00372613"/>
    <w:rsid w:val="003731C0"/>
    <w:rsid w:val="00373396"/>
    <w:rsid w:val="0037461C"/>
    <w:rsid w:val="003747F3"/>
    <w:rsid w:val="0037499C"/>
    <w:rsid w:val="00374CC9"/>
    <w:rsid w:val="00375A26"/>
    <w:rsid w:val="00375AED"/>
    <w:rsid w:val="003763F3"/>
    <w:rsid w:val="00376476"/>
    <w:rsid w:val="00381259"/>
    <w:rsid w:val="00381A2D"/>
    <w:rsid w:val="00382992"/>
    <w:rsid w:val="00382EFE"/>
    <w:rsid w:val="003833DB"/>
    <w:rsid w:val="0038487A"/>
    <w:rsid w:val="00384F7D"/>
    <w:rsid w:val="00385857"/>
    <w:rsid w:val="00385B1C"/>
    <w:rsid w:val="00385D60"/>
    <w:rsid w:val="00386458"/>
    <w:rsid w:val="003869F8"/>
    <w:rsid w:val="00386FF6"/>
    <w:rsid w:val="0038701F"/>
    <w:rsid w:val="003874A6"/>
    <w:rsid w:val="00387DFE"/>
    <w:rsid w:val="00391A6C"/>
    <w:rsid w:val="003922A9"/>
    <w:rsid w:val="00392A4D"/>
    <w:rsid w:val="00393895"/>
    <w:rsid w:val="00395098"/>
    <w:rsid w:val="003956FA"/>
    <w:rsid w:val="0039570A"/>
    <w:rsid w:val="00397FC6"/>
    <w:rsid w:val="003A0A2C"/>
    <w:rsid w:val="003A0C62"/>
    <w:rsid w:val="003A0D46"/>
    <w:rsid w:val="003A18B9"/>
    <w:rsid w:val="003A1E97"/>
    <w:rsid w:val="003A1EFE"/>
    <w:rsid w:val="003A2526"/>
    <w:rsid w:val="003B029B"/>
    <w:rsid w:val="003B0AB2"/>
    <w:rsid w:val="003B0D90"/>
    <w:rsid w:val="003B13E7"/>
    <w:rsid w:val="003B15AE"/>
    <w:rsid w:val="003B16F0"/>
    <w:rsid w:val="003B23C8"/>
    <w:rsid w:val="003B3273"/>
    <w:rsid w:val="003B37FA"/>
    <w:rsid w:val="003B3921"/>
    <w:rsid w:val="003B4533"/>
    <w:rsid w:val="003B5116"/>
    <w:rsid w:val="003C08B3"/>
    <w:rsid w:val="003C0974"/>
    <w:rsid w:val="003C09F8"/>
    <w:rsid w:val="003C09FD"/>
    <w:rsid w:val="003C0F5E"/>
    <w:rsid w:val="003C1965"/>
    <w:rsid w:val="003C3195"/>
    <w:rsid w:val="003C3BB4"/>
    <w:rsid w:val="003C3DC0"/>
    <w:rsid w:val="003C3EBE"/>
    <w:rsid w:val="003C3F57"/>
    <w:rsid w:val="003C5D1D"/>
    <w:rsid w:val="003C6481"/>
    <w:rsid w:val="003C6EBF"/>
    <w:rsid w:val="003C7F30"/>
    <w:rsid w:val="003D0BBA"/>
    <w:rsid w:val="003D250E"/>
    <w:rsid w:val="003D2A32"/>
    <w:rsid w:val="003D4ABF"/>
    <w:rsid w:val="003D4F15"/>
    <w:rsid w:val="003D530B"/>
    <w:rsid w:val="003D6261"/>
    <w:rsid w:val="003D6262"/>
    <w:rsid w:val="003D63DD"/>
    <w:rsid w:val="003D6861"/>
    <w:rsid w:val="003D75E7"/>
    <w:rsid w:val="003E04E7"/>
    <w:rsid w:val="003E059D"/>
    <w:rsid w:val="003E0879"/>
    <w:rsid w:val="003E16DC"/>
    <w:rsid w:val="003E1C85"/>
    <w:rsid w:val="003E23B1"/>
    <w:rsid w:val="003E2817"/>
    <w:rsid w:val="003E38E0"/>
    <w:rsid w:val="003E41D4"/>
    <w:rsid w:val="003E57BD"/>
    <w:rsid w:val="003E6198"/>
    <w:rsid w:val="003E66FA"/>
    <w:rsid w:val="003E7771"/>
    <w:rsid w:val="003F13F9"/>
    <w:rsid w:val="003F2386"/>
    <w:rsid w:val="003F242D"/>
    <w:rsid w:val="003F256B"/>
    <w:rsid w:val="003F2F74"/>
    <w:rsid w:val="003F327F"/>
    <w:rsid w:val="003F3594"/>
    <w:rsid w:val="003F49CE"/>
    <w:rsid w:val="003F74D8"/>
    <w:rsid w:val="003F761E"/>
    <w:rsid w:val="003F77BB"/>
    <w:rsid w:val="003F7D4E"/>
    <w:rsid w:val="00400C3C"/>
    <w:rsid w:val="00400D2E"/>
    <w:rsid w:val="00400F86"/>
    <w:rsid w:val="004015F5"/>
    <w:rsid w:val="004019B1"/>
    <w:rsid w:val="00401A4A"/>
    <w:rsid w:val="00402A67"/>
    <w:rsid w:val="0040325C"/>
    <w:rsid w:val="004038A6"/>
    <w:rsid w:val="00404A66"/>
    <w:rsid w:val="00405E32"/>
    <w:rsid w:val="00405E3A"/>
    <w:rsid w:val="004067DC"/>
    <w:rsid w:val="00407938"/>
    <w:rsid w:val="00407B83"/>
    <w:rsid w:val="004115D9"/>
    <w:rsid w:val="0041345B"/>
    <w:rsid w:val="0041374B"/>
    <w:rsid w:val="00413B26"/>
    <w:rsid w:val="00413E8F"/>
    <w:rsid w:val="00414B68"/>
    <w:rsid w:val="00414D4B"/>
    <w:rsid w:val="00416F8B"/>
    <w:rsid w:val="004174D9"/>
    <w:rsid w:val="00417813"/>
    <w:rsid w:val="00417CEC"/>
    <w:rsid w:val="00424BAC"/>
    <w:rsid w:val="00424F8C"/>
    <w:rsid w:val="00424F8F"/>
    <w:rsid w:val="0042579A"/>
    <w:rsid w:val="00425993"/>
    <w:rsid w:val="00425A8E"/>
    <w:rsid w:val="00426153"/>
    <w:rsid w:val="004264CB"/>
    <w:rsid w:val="0042666A"/>
    <w:rsid w:val="00426EFC"/>
    <w:rsid w:val="00427DA6"/>
    <w:rsid w:val="00430466"/>
    <w:rsid w:val="004331FA"/>
    <w:rsid w:val="004338EB"/>
    <w:rsid w:val="004339BA"/>
    <w:rsid w:val="00433B6E"/>
    <w:rsid w:val="00433BBB"/>
    <w:rsid w:val="00434D32"/>
    <w:rsid w:val="00437D00"/>
    <w:rsid w:val="004403B3"/>
    <w:rsid w:val="00440911"/>
    <w:rsid w:val="00443E30"/>
    <w:rsid w:val="00444DEC"/>
    <w:rsid w:val="00446D5D"/>
    <w:rsid w:val="00447359"/>
    <w:rsid w:val="00450520"/>
    <w:rsid w:val="004516CE"/>
    <w:rsid w:val="00451E3D"/>
    <w:rsid w:val="004542A1"/>
    <w:rsid w:val="00456634"/>
    <w:rsid w:val="00456E30"/>
    <w:rsid w:val="00461F15"/>
    <w:rsid w:val="00462935"/>
    <w:rsid w:val="00462A01"/>
    <w:rsid w:val="00462C83"/>
    <w:rsid w:val="004648D2"/>
    <w:rsid w:val="00467318"/>
    <w:rsid w:val="0047060A"/>
    <w:rsid w:val="004706B7"/>
    <w:rsid w:val="00472492"/>
    <w:rsid w:val="0047266D"/>
    <w:rsid w:val="00472814"/>
    <w:rsid w:val="004729A8"/>
    <w:rsid w:val="004732AD"/>
    <w:rsid w:val="004735A6"/>
    <w:rsid w:val="004739C0"/>
    <w:rsid w:val="00473C8A"/>
    <w:rsid w:val="00475BF1"/>
    <w:rsid w:val="004800B9"/>
    <w:rsid w:val="0048139F"/>
    <w:rsid w:val="004824B0"/>
    <w:rsid w:val="00482921"/>
    <w:rsid w:val="00482A6D"/>
    <w:rsid w:val="00483CA9"/>
    <w:rsid w:val="0048408B"/>
    <w:rsid w:val="004841C0"/>
    <w:rsid w:val="004855F7"/>
    <w:rsid w:val="00486E0C"/>
    <w:rsid w:val="004901B2"/>
    <w:rsid w:val="00490945"/>
    <w:rsid w:val="00491C59"/>
    <w:rsid w:val="00491D2F"/>
    <w:rsid w:val="0049205C"/>
    <w:rsid w:val="00492228"/>
    <w:rsid w:val="0049272D"/>
    <w:rsid w:val="004930E8"/>
    <w:rsid w:val="004931C6"/>
    <w:rsid w:val="0049346E"/>
    <w:rsid w:val="00494419"/>
    <w:rsid w:val="00494F28"/>
    <w:rsid w:val="0049521C"/>
    <w:rsid w:val="00495312"/>
    <w:rsid w:val="00495543"/>
    <w:rsid w:val="0049592F"/>
    <w:rsid w:val="00495BB7"/>
    <w:rsid w:val="00495BDD"/>
    <w:rsid w:val="00496636"/>
    <w:rsid w:val="004973BB"/>
    <w:rsid w:val="0049791F"/>
    <w:rsid w:val="00497B28"/>
    <w:rsid w:val="00497D8A"/>
    <w:rsid w:val="004A057F"/>
    <w:rsid w:val="004A1603"/>
    <w:rsid w:val="004A1C3E"/>
    <w:rsid w:val="004A27A7"/>
    <w:rsid w:val="004A2CDF"/>
    <w:rsid w:val="004A3793"/>
    <w:rsid w:val="004A3DD8"/>
    <w:rsid w:val="004A5778"/>
    <w:rsid w:val="004A594E"/>
    <w:rsid w:val="004A5E92"/>
    <w:rsid w:val="004A6214"/>
    <w:rsid w:val="004A6434"/>
    <w:rsid w:val="004A69DC"/>
    <w:rsid w:val="004A6F76"/>
    <w:rsid w:val="004A715F"/>
    <w:rsid w:val="004A73F2"/>
    <w:rsid w:val="004A7663"/>
    <w:rsid w:val="004A7E47"/>
    <w:rsid w:val="004B0D2A"/>
    <w:rsid w:val="004B237C"/>
    <w:rsid w:val="004B2F32"/>
    <w:rsid w:val="004B4CFB"/>
    <w:rsid w:val="004B57CF"/>
    <w:rsid w:val="004B71CF"/>
    <w:rsid w:val="004B740B"/>
    <w:rsid w:val="004B7D42"/>
    <w:rsid w:val="004C036E"/>
    <w:rsid w:val="004C09E4"/>
    <w:rsid w:val="004C0C21"/>
    <w:rsid w:val="004C1DDF"/>
    <w:rsid w:val="004C24EA"/>
    <w:rsid w:val="004C2E15"/>
    <w:rsid w:val="004C39F4"/>
    <w:rsid w:val="004C449E"/>
    <w:rsid w:val="004C5489"/>
    <w:rsid w:val="004C5D45"/>
    <w:rsid w:val="004C61AE"/>
    <w:rsid w:val="004C6673"/>
    <w:rsid w:val="004C69BE"/>
    <w:rsid w:val="004D1B48"/>
    <w:rsid w:val="004D497F"/>
    <w:rsid w:val="004D5087"/>
    <w:rsid w:val="004D53C9"/>
    <w:rsid w:val="004D5616"/>
    <w:rsid w:val="004E0568"/>
    <w:rsid w:val="004E06F6"/>
    <w:rsid w:val="004E160A"/>
    <w:rsid w:val="004E1920"/>
    <w:rsid w:val="004E1B09"/>
    <w:rsid w:val="004E1BD0"/>
    <w:rsid w:val="004E1EC9"/>
    <w:rsid w:val="004E36B3"/>
    <w:rsid w:val="004E37BA"/>
    <w:rsid w:val="004E5C87"/>
    <w:rsid w:val="004E630C"/>
    <w:rsid w:val="004E7C40"/>
    <w:rsid w:val="004F02F2"/>
    <w:rsid w:val="004F0492"/>
    <w:rsid w:val="004F0CE7"/>
    <w:rsid w:val="004F15C7"/>
    <w:rsid w:val="004F21E8"/>
    <w:rsid w:val="004F2E53"/>
    <w:rsid w:val="004F4492"/>
    <w:rsid w:val="004F6066"/>
    <w:rsid w:val="004F76BF"/>
    <w:rsid w:val="00500068"/>
    <w:rsid w:val="00500660"/>
    <w:rsid w:val="0050247D"/>
    <w:rsid w:val="00502754"/>
    <w:rsid w:val="005027A2"/>
    <w:rsid w:val="005036F4"/>
    <w:rsid w:val="005038C4"/>
    <w:rsid w:val="005048C4"/>
    <w:rsid w:val="00505748"/>
    <w:rsid w:val="00506868"/>
    <w:rsid w:val="0050709A"/>
    <w:rsid w:val="00507FF6"/>
    <w:rsid w:val="0051021E"/>
    <w:rsid w:val="0051029C"/>
    <w:rsid w:val="00510FCF"/>
    <w:rsid w:val="00511044"/>
    <w:rsid w:val="0051125F"/>
    <w:rsid w:val="00511CE8"/>
    <w:rsid w:val="0051349E"/>
    <w:rsid w:val="00513BED"/>
    <w:rsid w:val="00513C87"/>
    <w:rsid w:val="00514778"/>
    <w:rsid w:val="00514E8D"/>
    <w:rsid w:val="0051575D"/>
    <w:rsid w:val="00517062"/>
    <w:rsid w:val="00517ACD"/>
    <w:rsid w:val="0052086E"/>
    <w:rsid w:val="005222BC"/>
    <w:rsid w:val="0052230A"/>
    <w:rsid w:val="0052258B"/>
    <w:rsid w:val="00522BBD"/>
    <w:rsid w:val="00522EB2"/>
    <w:rsid w:val="005238C3"/>
    <w:rsid w:val="00523E23"/>
    <w:rsid w:val="005252E2"/>
    <w:rsid w:val="00525F17"/>
    <w:rsid w:val="00526A0F"/>
    <w:rsid w:val="00527A3D"/>
    <w:rsid w:val="0053080B"/>
    <w:rsid w:val="00531AD1"/>
    <w:rsid w:val="00532943"/>
    <w:rsid w:val="0053329E"/>
    <w:rsid w:val="00533835"/>
    <w:rsid w:val="00533D43"/>
    <w:rsid w:val="0053501D"/>
    <w:rsid w:val="00535D22"/>
    <w:rsid w:val="005363C0"/>
    <w:rsid w:val="005370EB"/>
    <w:rsid w:val="00537638"/>
    <w:rsid w:val="00540505"/>
    <w:rsid w:val="005407F7"/>
    <w:rsid w:val="00540E58"/>
    <w:rsid w:val="00542D5F"/>
    <w:rsid w:val="005437D8"/>
    <w:rsid w:val="00543971"/>
    <w:rsid w:val="00543A93"/>
    <w:rsid w:val="0054437B"/>
    <w:rsid w:val="00544E1D"/>
    <w:rsid w:val="0054508F"/>
    <w:rsid w:val="00546063"/>
    <w:rsid w:val="00546C9E"/>
    <w:rsid w:val="005479BF"/>
    <w:rsid w:val="00551D15"/>
    <w:rsid w:val="00551ED9"/>
    <w:rsid w:val="0055240D"/>
    <w:rsid w:val="00552B3D"/>
    <w:rsid w:val="00553918"/>
    <w:rsid w:val="0055510A"/>
    <w:rsid w:val="00555286"/>
    <w:rsid w:val="00555D34"/>
    <w:rsid w:val="0056035C"/>
    <w:rsid w:val="00560CE0"/>
    <w:rsid w:val="005613A4"/>
    <w:rsid w:val="005613EE"/>
    <w:rsid w:val="00561696"/>
    <w:rsid w:val="00562762"/>
    <w:rsid w:val="0056392B"/>
    <w:rsid w:val="00564ACF"/>
    <w:rsid w:val="00564CBB"/>
    <w:rsid w:val="00565ECA"/>
    <w:rsid w:val="00565FE3"/>
    <w:rsid w:val="00566298"/>
    <w:rsid w:val="005714BD"/>
    <w:rsid w:val="005717D3"/>
    <w:rsid w:val="00572126"/>
    <w:rsid w:val="005721C2"/>
    <w:rsid w:val="005734E8"/>
    <w:rsid w:val="00573752"/>
    <w:rsid w:val="005778DF"/>
    <w:rsid w:val="00577FD5"/>
    <w:rsid w:val="005819FE"/>
    <w:rsid w:val="00582BBC"/>
    <w:rsid w:val="00582F21"/>
    <w:rsid w:val="00583E57"/>
    <w:rsid w:val="00583FCB"/>
    <w:rsid w:val="00584A5C"/>
    <w:rsid w:val="00585E24"/>
    <w:rsid w:val="00587A78"/>
    <w:rsid w:val="00590332"/>
    <w:rsid w:val="005909DC"/>
    <w:rsid w:val="00591A37"/>
    <w:rsid w:val="00591C6D"/>
    <w:rsid w:val="00591CA6"/>
    <w:rsid w:val="00592E65"/>
    <w:rsid w:val="0059353E"/>
    <w:rsid w:val="005948CD"/>
    <w:rsid w:val="00594DC3"/>
    <w:rsid w:val="00597DAB"/>
    <w:rsid w:val="005A0246"/>
    <w:rsid w:val="005A0F18"/>
    <w:rsid w:val="005A2349"/>
    <w:rsid w:val="005A33E7"/>
    <w:rsid w:val="005A3CA8"/>
    <w:rsid w:val="005A45F1"/>
    <w:rsid w:val="005A46DA"/>
    <w:rsid w:val="005A513E"/>
    <w:rsid w:val="005A5712"/>
    <w:rsid w:val="005A5714"/>
    <w:rsid w:val="005A5A71"/>
    <w:rsid w:val="005A5E98"/>
    <w:rsid w:val="005B0ACD"/>
    <w:rsid w:val="005B1DA4"/>
    <w:rsid w:val="005B1F39"/>
    <w:rsid w:val="005B28B4"/>
    <w:rsid w:val="005B30E3"/>
    <w:rsid w:val="005B4901"/>
    <w:rsid w:val="005B4B5A"/>
    <w:rsid w:val="005B5CEB"/>
    <w:rsid w:val="005B6CB2"/>
    <w:rsid w:val="005B7EB9"/>
    <w:rsid w:val="005C0ABC"/>
    <w:rsid w:val="005C15C1"/>
    <w:rsid w:val="005C2209"/>
    <w:rsid w:val="005C27A9"/>
    <w:rsid w:val="005C2925"/>
    <w:rsid w:val="005C34E6"/>
    <w:rsid w:val="005C3A3D"/>
    <w:rsid w:val="005C5C4A"/>
    <w:rsid w:val="005C61FC"/>
    <w:rsid w:val="005C6686"/>
    <w:rsid w:val="005D0380"/>
    <w:rsid w:val="005D0698"/>
    <w:rsid w:val="005D1055"/>
    <w:rsid w:val="005D2258"/>
    <w:rsid w:val="005D28C6"/>
    <w:rsid w:val="005D2D71"/>
    <w:rsid w:val="005D3A44"/>
    <w:rsid w:val="005D4814"/>
    <w:rsid w:val="005D5284"/>
    <w:rsid w:val="005D52F6"/>
    <w:rsid w:val="005D5463"/>
    <w:rsid w:val="005D5C76"/>
    <w:rsid w:val="005D7147"/>
    <w:rsid w:val="005D78B4"/>
    <w:rsid w:val="005D7E60"/>
    <w:rsid w:val="005D7ED8"/>
    <w:rsid w:val="005E0B8A"/>
    <w:rsid w:val="005E1492"/>
    <w:rsid w:val="005E167D"/>
    <w:rsid w:val="005E3F17"/>
    <w:rsid w:val="005E43E8"/>
    <w:rsid w:val="005E5DBD"/>
    <w:rsid w:val="005E65B8"/>
    <w:rsid w:val="005F03C0"/>
    <w:rsid w:val="005F0649"/>
    <w:rsid w:val="005F08C7"/>
    <w:rsid w:val="005F094D"/>
    <w:rsid w:val="005F0D13"/>
    <w:rsid w:val="005F1B8E"/>
    <w:rsid w:val="005F1EA4"/>
    <w:rsid w:val="005F2F85"/>
    <w:rsid w:val="005F32FF"/>
    <w:rsid w:val="005F519F"/>
    <w:rsid w:val="005F529B"/>
    <w:rsid w:val="005F61DC"/>
    <w:rsid w:val="005F6438"/>
    <w:rsid w:val="005F6D72"/>
    <w:rsid w:val="005F6FD3"/>
    <w:rsid w:val="005F7C4C"/>
    <w:rsid w:val="006008BB"/>
    <w:rsid w:val="0060250A"/>
    <w:rsid w:val="00602B67"/>
    <w:rsid w:val="00604945"/>
    <w:rsid w:val="00606028"/>
    <w:rsid w:val="0060774B"/>
    <w:rsid w:val="00610F40"/>
    <w:rsid w:val="00610F4B"/>
    <w:rsid w:val="0061147C"/>
    <w:rsid w:val="00611A37"/>
    <w:rsid w:val="00613B86"/>
    <w:rsid w:val="00614815"/>
    <w:rsid w:val="00615603"/>
    <w:rsid w:val="00617494"/>
    <w:rsid w:val="00620051"/>
    <w:rsid w:val="0062009E"/>
    <w:rsid w:val="00620817"/>
    <w:rsid w:val="00620D77"/>
    <w:rsid w:val="00622D5F"/>
    <w:rsid w:val="00624F26"/>
    <w:rsid w:val="006250A2"/>
    <w:rsid w:val="00626E78"/>
    <w:rsid w:val="00626F14"/>
    <w:rsid w:val="0063024C"/>
    <w:rsid w:val="0063025F"/>
    <w:rsid w:val="0063149C"/>
    <w:rsid w:val="00631BBC"/>
    <w:rsid w:val="00632B0B"/>
    <w:rsid w:val="00633A70"/>
    <w:rsid w:val="0063539C"/>
    <w:rsid w:val="0063553D"/>
    <w:rsid w:val="0063677D"/>
    <w:rsid w:val="006368C9"/>
    <w:rsid w:val="00640449"/>
    <w:rsid w:val="00640763"/>
    <w:rsid w:val="00640D01"/>
    <w:rsid w:val="00641318"/>
    <w:rsid w:val="006418CD"/>
    <w:rsid w:val="0064196C"/>
    <w:rsid w:val="00641BF3"/>
    <w:rsid w:val="0064459F"/>
    <w:rsid w:val="006450B9"/>
    <w:rsid w:val="00645760"/>
    <w:rsid w:val="00646C0E"/>
    <w:rsid w:val="00650C22"/>
    <w:rsid w:val="0065179E"/>
    <w:rsid w:val="00651C05"/>
    <w:rsid w:val="00651C22"/>
    <w:rsid w:val="00651EF6"/>
    <w:rsid w:val="00651F34"/>
    <w:rsid w:val="006529E6"/>
    <w:rsid w:val="00653B04"/>
    <w:rsid w:val="00653B75"/>
    <w:rsid w:val="00654C20"/>
    <w:rsid w:val="00655E74"/>
    <w:rsid w:val="00657011"/>
    <w:rsid w:val="006604E3"/>
    <w:rsid w:val="00660C76"/>
    <w:rsid w:val="00661046"/>
    <w:rsid w:val="0066387A"/>
    <w:rsid w:val="0066422D"/>
    <w:rsid w:val="006668C9"/>
    <w:rsid w:val="00666A68"/>
    <w:rsid w:val="00666C76"/>
    <w:rsid w:val="00666E87"/>
    <w:rsid w:val="00666EEC"/>
    <w:rsid w:val="0066726D"/>
    <w:rsid w:val="00667485"/>
    <w:rsid w:val="00667723"/>
    <w:rsid w:val="00670B4F"/>
    <w:rsid w:val="00670B51"/>
    <w:rsid w:val="0067192D"/>
    <w:rsid w:val="00671BD1"/>
    <w:rsid w:val="00673747"/>
    <w:rsid w:val="00673C4D"/>
    <w:rsid w:val="00673E58"/>
    <w:rsid w:val="006746C6"/>
    <w:rsid w:val="006750DE"/>
    <w:rsid w:val="00675373"/>
    <w:rsid w:val="006755E8"/>
    <w:rsid w:val="0067608C"/>
    <w:rsid w:val="00676699"/>
    <w:rsid w:val="00676F98"/>
    <w:rsid w:val="00677488"/>
    <w:rsid w:val="00677D98"/>
    <w:rsid w:val="00680DDE"/>
    <w:rsid w:val="00682CDC"/>
    <w:rsid w:val="006830BF"/>
    <w:rsid w:val="0068376C"/>
    <w:rsid w:val="0068473E"/>
    <w:rsid w:val="00684B99"/>
    <w:rsid w:val="00685A5D"/>
    <w:rsid w:val="00685E41"/>
    <w:rsid w:val="00686820"/>
    <w:rsid w:val="00687658"/>
    <w:rsid w:val="0069008E"/>
    <w:rsid w:val="00691163"/>
    <w:rsid w:val="006915D2"/>
    <w:rsid w:val="00691C94"/>
    <w:rsid w:val="006928F7"/>
    <w:rsid w:val="006930D7"/>
    <w:rsid w:val="006937AC"/>
    <w:rsid w:val="00693B06"/>
    <w:rsid w:val="0069497D"/>
    <w:rsid w:val="00695A44"/>
    <w:rsid w:val="00695E3D"/>
    <w:rsid w:val="00696109"/>
    <w:rsid w:val="00696510"/>
    <w:rsid w:val="00696E29"/>
    <w:rsid w:val="00697237"/>
    <w:rsid w:val="0069750B"/>
    <w:rsid w:val="006A08B2"/>
    <w:rsid w:val="006A0DE2"/>
    <w:rsid w:val="006A177B"/>
    <w:rsid w:val="006A1F44"/>
    <w:rsid w:val="006A2B1F"/>
    <w:rsid w:val="006A403F"/>
    <w:rsid w:val="006A5383"/>
    <w:rsid w:val="006A713C"/>
    <w:rsid w:val="006A7FA4"/>
    <w:rsid w:val="006B08F4"/>
    <w:rsid w:val="006B2784"/>
    <w:rsid w:val="006B28A1"/>
    <w:rsid w:val="006B335B"/>
    <w:rsid w:val="006B35A5"/>
    <w:rsid w:val="006B37B8"/>
    <w:rsid w:val="006B47B0"/>
    <w:rsid w:val="006B569F"/>
    <w:rsid w:val="006B58CB"/>
    <w:rsid w:val="006B60CA"/>
    <w:rsid w:val="006B67C8"/>
    <w:rsid w:val="006B721F"/>
    <w:rsid w:val="006B77BE"/>
    <w:rsid w:val="006B77D8"/>
    <w:rsid w:val="006C0FCD"/>
    <w:rsid w:val="006C236B"/>
    <w:rsid w:val="006C28FA"/>
    <w:rsid w:val="006C497A"/>
    <w:rsid w:val="006C4D28"/>
    <w:rsid w:val="006C6CD0"/>
    <w:rsid w:val="006C6E2C"/>
    <w:rsid w:val="006C70B6"/>
    <w:rsid w:val="006C7647"/>
    <w:rsid w:val="006C77BE"/>
    <w:rsid w:val="006D1286"/>
    <w:rsid w:val="006D1999"/>
    <w:rsid w:val="006D3665"/>
    <w:rsid w:val="006D540F"/>
    <w:rsid w:val="006D686B"/>
    <w:rsid w:val="006E0765"/>
    <w:rsid w:val="006E1F22"/>
    <w:rsid w:val="006E3A32"/>
    <w:rsid w:val="006E40A6"/>
    <w:rsid w:val="006E48CE"/>
    <w:rsid w:val="006E4F1A"/>
    <w:rsid w:val="006E4FF9"/>
    <w:rsid w:val="006E5F7E"/>
    <w:rsid w:val="006E66BA"/>
    <w:rsid w:val="006E6D2A"/>
    <w:rsid w:val="006E7262"/>
    <w:rsid w:val="006E7EB6"/>
    <w:rsid w:val="006F1D84"/>
    <w:rsid w:val="006F1D92"/>
    <w:rsid w:val="006F2469"/>
    <w:rsid w:val="006F33CF"/>
    <w:rsid w:val="006F3598"/>
    <w:rsid w:val="006F4852"/>
    <w:rsid w:val="006F53F8"/>
    <w:rsid w:val="006F5412"/>
    <w:rsid w:val="006F6E1B"/>
    <w:rsid w:val="006F6ED2"/>
    <w:rsid w:val="006F7439"/>
    <w:rsid w:val="00700EFE"/>
    <w:rsid w:val="00701A7C"/>
    <w:rsid w:val="00702C92"/>
    <w:rsid w:val="00703A52"/>
    <w:rsid w:val="00703A78"/>
    <w:rsid w:val="00703F88"/>
    <w:rsid w:val="0070457E"/>
    <w:rsid w:val="007054AA"/>
    <w:rsid w:val="00706398"/>
    <w:rsid w:val="00707676"/>
    <w:rsid w:val="00707978"/>
    <w:rsid w:val="00707A4A"/>
    <w:rsid w:val="00707AE0"/>
    <w:rsid w:val="00710FA9"/>
    <w:rsid w:val="007120E3"/>
    <w:rsid w:val="007124D1"/>
    <w:rsid w:val="00712C65"/>
    <w:rsid w:val="00712E27"/>
    <w:rsid w:val="007132FB"/>
    <w:rsid w:val="007136C7"/>
    <w:rsid w:val="00713731"/>
    <w:rsid w:val="00715312"/>
    <w:rsid w:val="007156FB"/>
    <w:rsid w:val="007158DA"/>
    <w:rsid w:val="007176DB"/>
    <w:rsid w:val="00717748"/>
    <w:rsid w:val="007179A4"/>
    <w:rsid w:val="00717C2B"/>
    <w:rsid w:val="0072053F"/>
    <w:rsid w:val="00720D06"/>
    <w:rsid w:val="00720DE4"/>
    <w:rsid w:val="007210F2"/>
    <w:rsid w:val="00721498"/>
    <w:rsid w:val="007220CE"/>
    <w:rsid w:val="00722420"/>
    <w:rsid w:val="007229AF"/>
    <w:rsid w:val="0072357B"/>
    <w:rsid w:val="00723F70"/>
    <w:rsid w:val="00724279"/>
    <w:rsid w:val="00724F21"/>
    <w:rsid w:val="00725501"/>
    <w:rsid w:val="00725CC0"/>
    <w:rsid w:val="00725EB5"/>
    <w:rsid w:val="007266FD"/>
    <w:rsid w:val="007278D9"/>
    <w:rsid w:val="00730216"/>
    <w:rsid w:val="00731193"/>
    <w:rsid w:val="00731BA3"/>
    <w:rsid w:val="00732FD9"/>
    <w:rsid w:val="0073485E"/>
    <w:rsid w:val="00735005"/>
    <w:rsid w:val="00736679"/>
    <w:rsid w:val="00736956"/>
    <w:rsid w:val="007420A7"/>
    <w:rsid w:val="00742901"/>
    <w:rsid w:val="0074348D"/>
    <w:rsid w:val="0074577F"/>
    <w:rsid w:val="0074686D"/>
    <w:rsid w:val="00746FC6"/>
    <w:rsid w:val="00747408"/>
    <w:rsid w:val="00752F15"/>
    <w:rsid w:val="00753A3A"/>
    <w:rsid w:val="007554B8"/>
    <w:rsid w:val="007555C3"/>
    <w:rsid w:val="00755C14"/>
    <w:rsid w:val="00756D31"/>
    <w:rsid w:val="007573FC"/>
    <w:rsid w:val="00757DD5"/>
    <w:rsid w:val="00757ECE"/>
    <w:rsid w:val="007605A0"/>
    <w:rsid w:val="00761D8D"/>
    <w:rsid w:val="007630C1"/>
    <w:rsid w:val="00763CA2"/>
    <w:rsid w:val="00763F89"/>
    <w:rsid w:val="00764927"/>
    <w:rsid w:val="00765246"/>
    <w:rsid w:val="00766EBA"/>
    <w:rsid w:val="007676B6"/>
    <w:rsid w:val="00767E3E"/>
    <w:rsid w:val="00771121"/>
    <w:rsid w:val="00771E1F"/>
    <w:rsid w:val="00771F13"/>
    <w:rsid w:val="00772CC8"/>
    <w:rsid w:val="00775F20"/>
    <w:rsid w:val="00776F64"/>
    <w:rsid w:val="00777922"/>
    <w:rsid w:val="00780FB5"/>
    <w:rsid w:val="007815C0"/>
    <w:rsid w:val="00781E18"/>
    <w:rsid w:val="00782C3B"/>
    <w:rsid w:val="0078301F"/>
    <w:rsid w:val="00783109"/>
    <w:rsid w:val="0078359A"/>
    <w:rsid w:val="007843D4"/>
    <w:rsid w:val="00785108"/>
    <w:rsid w:val="00785A77"/>
    <w:rsid w:val="0078624B"/>
    <w:rsid w:val="007867EC"/>
    <w:rsid w:val="00787376"/>
    <w:rsid w:val="00790000"/>
    <w:rsid w:val="00790159"/>
    <w:rsid w:val="007911C9"/>
    <w:rsid w:val="00791D8D"/>
    <w:rsid w:val="00791E6B"/>
    <w:rsid w:val="00792072"/>
    <w:rsid w:val="00793700"/>
    <w:rsid w:val="00793C5F"/>
    <w:rsid w:val="0079438D"/>
    <w:rsid w:val="007956BA"/>
    <w:rsid w:val="0079595F"/>
    <w:rsid w:val="00795C1F"/>
    <w:rsid w:val="007972DE"/>
    <w:rsid w:val="007A3D60"/>
    <w:rsid w:val="007A46EA"/>
    <w:rsid w:val="007A574F"/>
    <w:rsid w:val="007B071F"/>
    <w:rsid w:val="007B0A52"/>
    <w:rsid w:val="007B0ED6"/>
    <w:rsid w:val="007B1164"/>
    <w:rsid w:val="007B1CE0"/>
    <w:rsid w:val="007B2B4D"/>
    <w:rsid w:val="007B3F79"/>
    <w:rsid w:val="007B3FB3"/>
    <w:rsid w:val="007B45A1"/>
    <w:rsid w:val="007B46C7"/>
    <w:rsid w:val="007B479E"/>
    <w:rsid w:val="007B4F48"/>
    <w:rsid w:val="007B59C6"/>
    <w:rsid w:val="007B6461"/>
    <w:rsid w:val="007B6ABC"/>
    <w:rsid w:val="007B79D6"/>
    <w:rsid w:val="007B7DC5"/>
    <w:rsid w:val="007C05B7"/>
    <w:rsid w:val="007C2755"/>
    <w:rsid w:val="007C2CBC"/>
    <w:rsid w:val="007C36A5"/>
    <w:rsid w:val="007C3942"/>
    <w:rsid w:val="007C42D6"/>
    <w:rsid w:val="007C43A7"/>
    <w:rsid w:val="007C5DAE"/>
    <w:rsid w:val="007C6504"/>
    <w:rsid w:val="007D0238"/>
    <w:rsid w:val="007D0BBA"/>
    <w:rsid w:val="007D150B"/>
    <w:rsid w:val="007D2654"/>
    <w:rsid w:val="007D28BA"/>
    <w:rsid w:val="007D2C09"/>
    <w:rsid w:val="007D2F23"/>
    <w:rsid w:val="007D3452"/>
    <w:rsid w:val="007D3751"/>
    <w:rsid w:val="007D47C8"/>
    <w:rsid w:val="007D5389"/>
    <w:rsid w:val="007D5C92"/>
    <w:rsid w:val="007D6421"/>
    <w:rsid w:val="007D64A4"/>
    <w:rsid w:val="007D66B2"/>
    <w:rsid w:val="007D6A22"/>
    <w:rsid w:val="007D6B41"/>
    <w:rsid w:val="007D716C"/>
    <w:rsid w:val="007D7594"/>
    <w:rsid w:val="007D7BBE"/>
    <w:rsid w:val="007E0C48"/>
    <w:rsid w:val="007E0D21"/>
    <w:rsid w:val="007E1202"/>
    <w:rsid w:val="007E37A5"/>
    <w:rsid w:val="007E3C86"/>
    <w:rsid w:val="007E4D0C"/>
    <w:rsid w:val="007E69AA"/>
    <w:rsid w:val="007E769F"/>
    <w:rsid w:val="007F196F"/>
    <w:rsid w:val="007F2777"/>
    <w:rsid w:val="007F2E02"/>
    <w:rsid w:val="007F38C7"/>
    <w:rsid w:val="007F44BF"/>
    <w:rsid w:val="007F5494"/>
    <w:rsid w:val="007F5799"/>
    <w:rsid w:val="007F5A7E"/>
    <w:rsid w:val="007F5B47"/>
    <w:rsid w:val="007F5BEC"/>
    <w:rsid w:val="007F7EE3"/>
    <w:rsid w:val="00800758"/>
    <w:rsid w:val="00800F4D"/>
    <w:rsid w:val="008018A7"/>
    <w:rsid w:val="008030FF"/>
    <w:rsid w:val="008033EC"/>
    <w:rsid w:val="0080342F"/>
    <w:rsid w:val="0080437F"/>
    <w:rsid w:val="00805F45"/>
    <w:rsid w:val="008061E8"/>
    <w:rsid w:val="0080736E"/>
    <w:rsid w:val="00811713"/>
    <w:rsid w:val="00811BCF"/>
    <w:rsid w:val="008122D3"/>
    <w:rsid w:val="008143BA"/>
    <w:rsid w:val="0081551F"/>
    <w:rsid w:val="008155B2"/>
    <w:rsid w:val="00815A77"/>
    <w:rsid w:val="00816975"/>
    <w:rsid w:val="00816CB7"/>
    <w:rsid w:val="00817319"/>
    <w:rsid w:val="00817F18"/>
    <w:rsid w:val="008212DD"/>
    <w:rsid w:val="00821CFA"/>
    <w:rsid w:val="0082269D"/>
    <w:rsid w:val="008230D8"/>
    <w:rsid w:val="00823BE3"/>
    <w:rsid w:val="0082440C"/>
    <w:rsid w:val="008267BC"/>
    <w:rsid w:val="00827FB1"/>
    <w:rsid w:val="00827FCF"/>
    <w:rsid w:val="008301D0"/>
    <w:rsid w:val="00830FF3"/>
    <w:rsid w:val="0083238C"/>
    <w:rsid w:val="00833D3A"/>
    <w:rsid w:val="00833D3D"/>
    <w:rsid w:val="00835FC6"/>
    <w:rsid w:val="008364FA"/>
    <w:rsid w:val="0083774C"/>
    <w:rsid w:val="0084136F"/>
    <w:rsid w:val="00841523"/>
    <w:rsid w:val="00841C35"/>
    <w:rsid w:val="008423A2"/>
    <w:rsid w:val="0084327B"/>
    <w:rsid w:val="0084341F"/>
    <w:rsid w:val="00843607"/>
    <w:rsid w:val="00843B59"/>
    <w:rsid w:val="008446E2"/>
    <w:rsid w:val="008446FE"/>
    <w:rsid w:val="00844F58"/>
    <w:rsid w:val="00845D6C"/>
    <w:rsid w:val="00846545"/>
    <w:rsid w:val="00847490"/>
    <w:rsid w:val="00847560"/>
    <w:rsid w:val="0084777D"/>
    <w:rsid w:val="00850E05"/>
    <w:rsid w:val="00852A11"/>
    <w:rsid w:val="00853116"/>
    <w:rsid w:val="00853425"/>
    <w:rsid w:val="00853ADF"/>
    <w:rsid w:val="0085416F"/>
    <w:rsid w:val="008560BA"/>
    <w:rsid w:val="0085635A"/>
    <w:rsid w:val="00856B4C"/>
    <w:rsid w:val="00857350"/>
    <w:rsid w:val="00860373"/>
    <w:rsid w:val="00860650"/>
    <w:rsid w:val="00862200"/>
    <w:rsid w:val="00862DF9"/>
    <w:rsid w:val="00863024"/>
    <w:rsid w:val="0086401B"/>
    <w:rsid w:val="0086435F"/>
    <w:rsid w:val="0086465D"/>
    <w:rsid w:val="00865FEA"/>
    <w:rsid w:val="008660A9"/>
    <w:rsid w:val="00866872"/>
    <w:rsid w:val="008673B8"/>
    <w:rsid w:val="008707C3"/>
    <w:rsid w:val="00870ACD"/>
    <w:rsid w:val="008713CF"/>
    <w:rsid w:val="008717C3"/>
    <w:rsid w:val="00872136"/>
    <w:rsid w:val="0087363B"/>
    <w:rsid w:val="00874755"/>
    <w:rsid w:val="00875C46"/>
    <w:rsid w:val="00876200"/>
    <w:rsid w:val="00877085"/>
    <w:rsid w:val="00877B6E"/>
    <w:rsid w:val="00877B8F"/>
    <w:rsid w:val="00880B99"/>
    <w:rsid w:val="00880C23"/>
    <w:rsid w:val="00880C36"/>
    <w:rsid w:val="0088171D"/>
    <w:rsid w:val="00881C6B"/>
    <w:rsid w:val="00882044"/>
    <w:rsid w:val="008824FD"/>
    <w:rsid w:val="0088262E"/>
    <w:rsid w:val="0088265F"/>
    <w:rsid w:val="00883164"/>
    <w:rsid w:val="00883DA2"/>
    <w:rsid w:val="008858D5"/>
    <w:rsid w:val="00885EC4"/>
    <w:rsid w:val="00886F19"/>
    <w:rsid w:val="0088784C"/>
    <w:rsid w:val="00890144"/>
    <w:rsid w:val="0089091B"/>
    <w:rsid w:val="00890A59"/>
    <w:rsid w:val="0089108A"/>
    <w:rsid w:val="00891246"/>
    <w:rsid w:val="00892083"/>
    <w:rsid w:val="00892889"/>
    <w:rsid w:val="00892898"/>
    <w:rsid w:val="00892F10"/>
    <w:rsid w:val="0089386B"/>
    <w:rsid w:val="00894FEF"/>
    <w:rsid w:val="008972BB"/>
    <w:rsid w:val="008A176D"/>
    <w:rsid w:val="008A29E6"/>
    <w:rsid w:val="008A2A39"/>
    <w:rsid w:val="008A3484"/>
    <w:rsid w:val="008A373B"/>
    <w:rsid w:val="008A3766"/>
    <w:rsid w:val="008A439D"/>
    <w:rsid w:val="008A4434"/>
    <w:rsid w:val="008A490A"/>
    <w:rsid w:val="008A4A49"/>
    <w:rsid w:val="008A5101"/>
    <w:rsid w:val="008A7177"/>
    <w:rsid w:val="008B106A"/>
    <w:rsid w:val="008B13C5"/>
    <w:rsid w:val="008B2231"/>
    <w:rsid w:val="008B2935"/>
    <w:rsid w:val="008B3BA1"/>
    <w:rsid w:val="008B4E55"/>
    <w:rsid w:val="008B5E97"/>
    <w:rsid w:val="008B61F8"/>
    <w:rsid w:val="008B69C8"/>
    <w:rsid w:val="008B6C36"/>
    <w:rsid w:val="008B6C63"/>
    <w:rsid w:val="008C0E16"/>
    <w:rsid w:val="008C1B91"/>
    <w:rsid w:val="008C2AF6"/>
    <w:rsid w:val="008C3996"/>
    <w:rsid w:val="008C3AA3"/>
    <w:rsid w:val="008C4329"/>
    <w:rsid w:val="008C439B"/>
    <w:rsid w:val="008C484F"/>
    <w:rsid w:val="008C4FF6"/>
    <w:rsid w:val="008C62CC"/>
    <w:rsid w:val="008C6A03"/>
    <w:rsid w:val="008C6A26"/>
    <w:rsid w:val="008D042E"/>
    <w:rsid w:val="008D05B6"/>
    <w:rsid w:val="008D0D33"/>
    <w:rsid w:val="008D1085"/>
    <w:rsid w:val="008D1135"/>
    <w:rsid w:val="008D147A"/>
    <w:rsid w:val="008D15D2"/>
    <w:rsid w:val="008D1EC7"/>
    <w:rsid w:val="008D2349"/>
    <w:rsid w:val="008D2944"/>
    <w:rsid w:val="008D430C"/>
    <w:rsid w:val="008D466B"/>
    <w:rsid w:val="008D51B6"/>
    <w:rsid w:val="008D5B20"/>
    <w:rsid w:val="008D632C"/>
    <w:rsid w:val="008D785C"/>
    <w:rsid w:val="008E04CA"/>
    <w:rsid w:val="008E3CCB"/>
    <w:rsid w:val="008E3D8C"/>
    <w:rsid w:val="008E407D"/>
    <w:rsid w:val="008E4095"/>
    <w:rsid w:val="008E46A4"/>
    <w:rsid w:val="008E46E5"/>
    <w:rsid w:val="008E56D9"/>
    <w:rsid w:val="008E5914"/>
    <w:rsid w:val="008E650F"/>
    <w:rsid w:val="008E7DDA"/>
    <w:rsid w:val="008F1073"/>
    <w:rsid w:val="008F1127"/>
    <w:rsid w:val="008F173B"/>
    <w:rsid w:val="008F1CC8"/>
    <w:rsid w:val="008F2F6A"/>
    <w:rsid w:val="008F33B8"/>
    <w:rsid w:val="008F5CAB"/>
    <w:rsid w:val="008F5EAF"/>
    <w:rsid w:val="00901E84"/>
    <w:rsid w:val="009027A4"/>
    <w:rsid w:val="00902C8E"/>
    <w:rsid w:val="00902D6E"/>
    <w:rsid w:val="00902E47"/>
    <w:rsid w:val="0090358B"/>
    <w:rsid w:val="009061CC"/>
    <w:rsid w:val="009071CF"/>
    <w:rsid w:val="0090729F"/>
    <w:rsid w:val="00907730"/>
    <w:rsid w:val="00907A58"/>
    <w:rsid w:val="00911939"/>
    <w:rsid w:val="00912413"/>
    <w:rsid w:val="00912724"/>
    <w:rsid w:val="009143BA"/>
    <w:rsid w:val="00915333"/>
    <w:rsid w:val="00915583"/>
    <w:rsid w:val="0091563A"/>
    <w:rsid w:val="00915BB1"/>
    <w:rsid w:val="00915E6E"/>
    <w:rsid w:val="00915F59"/>
    <w:rsid w:val="0091675C"/>
    <w:rsid w:val="00916E8B"/>
    <w:rsid w:val="00917344"/>
    <w:rsid w:val="00917DEA"/>
    <w:rsid w:val="009202AC"/>
    <w:rsid w:val="009215E6"/>
    <w:rsid w:val="00921A69"/>
    <w:rsid w:val="00921BB1"/>
    <w:rsid w:val="00922CED"/>
    <w:rsid w:val="00922D6A"/>
    <w:rsid w:val="009236F6"/>
    <w:rsid w:val="00925054"/>
    <w:rsid w:val="009258DE"/>
    <w:rsid w:val="009258F9"/>
    <w:rsid w:val="00925E4A"/>
    <w:rsid w:val="00926269"/>
    <w:rsid w:val="00926856"/>
    <w:rsid w:val="009273F4"/>
    <w:rsid w:val="00927C31"/>
    <w:rsid w:val="0093288A"/>
    <w:rsid w:val="00934856"/>
    <w:rsid w:val="00934E4F"/>
    <w:rsid w:val="0093687C"/>
    <w:rsid w:val="009373C9"/>
    <w:rsid w:val="00937A28"/>
    <w:rsid w:val="00937C42"/>
    <w:rsid w:val="0094019E"/>
    <w:rsid w:val="009410B1"/>
    <w:rsid w:val="00941374"/>
    <w:rsid w:val="00941D40"/>
    <w:rsid w:val="00941F7A"/>
    <w:rsid w:val="009422A0"/>
    <w:rsid w:val="009425CD"/>
    <w:rsid w:val="00943678"/>
    <w:rsid w:val="00944947"/>
    <w:rsid w:val="00944E96"/>
    <w:rsid w:val="0094507E"/>
    <w:rsid w:val="00945E71"/>
    <w:rsid w:val="00946A82"/>
    <w:rsid w:val="0094705A"/>
    <w:rsid w:val="0094729A"/>
    <w:rsid w:val="009518CB"/>
    <w:rsid w:val="009535B0"/>
    <w:rsid w:val="0095396A"/>
    <w:rsid w:val="00954BA7"/>
    <w:rsid w:val="00955C2B"/>
    <w:rsid w:val="00955C48"/>
    <w:rsid w:val="009562A6"/>
    <w:rsid w:val="009566C0"/>
    <w:rsid w:val="00957432"/>
    <w:rsid w:val="009604C6"/>
    <w:rsid w:val="0096069A"/>
    <w:rsid w:val="00962967"/>
    <w:rsid w:val="00967200"/>
    <w:rsid w:val="00967923"/>
    <w:rsid w:val="00967E68"/>
    <w:rsid w:val="009713AB"/>
    <w:rsid w:val="00971E40"/>
    <w:rsid w:val="009729BC"/>
    <w:rsid w:val="00972F2B"/>
    <w:rsid w:val="0097345A"/>
    <w:rsid w:val="00973A71"/>
    <w:rsid w:val="0097454D"/>
    <w:rsid w:val="0097698F"/>
    <w:rsid w:val="00976C56"/>
    <w:rsid w:val="0098072A"/>
    <w:rsid w:val="009812D9"/>
    <w:rsid w:val="009813C2"/>
    <w:rsid w:val="009837B1"/>
    <w:rsid w:val="00985D33"/>
    <w:rsid w:val="00986479"/>
    <w:rsid w:val="0099000F"/>
    <w:rsid w:val="0099001A"/>
    <w:rsid w:val="0099055F"/>
    <w:rsid w:val="00991ADF"/>
    <w:rsid w:val="00991C4C"/>
    <w:rsid w:val="009921F3"/>
    <w:rsid w:val="0099224A"/>
    <w:rsid w:val="009923F1"/>
    <w:rsid w:val="00992464"/>
    <w:rsid w:val="00994318"/>
    <w:rsid w:val="00994361"/>
    <w:rsid w:val="009955DC"/>
    <w:rsid w:val="009966CB"/>
    <w:rsid w:val="009967CE"/>
    <w:rsid w:val="009970E6"/>
    <w:rsid w:val="0099743F"/>
    <w:rsid w:val="009A15A9"/>
    <w:rsid w:val="009A2BC9"/>
    <w:rsid w:val="009A2DF8"/>
    <w:rsid w:val="009A3E5B"/>
    <w:rsid w:val="009A3F1E"/>
    <w:rsid w:val="009A607D"/>
    <w:rsid w:val="009A632B"/>
    <w:rsid w:val="009A7449"/>
    <w:rsid w:val="009B0023"/>
    <w:rsid w:val="009B0C0C"/>
    <w:rsid w:val="009B0D3F"/>
    <w:rsid w:val="009B1276"/>
    <w:rsid w:val="009B1808"/>
    <w:rsid w:val="009B1CED"/>
    <w:rsid w:val="009B5AA3"/>
    <w:rsid w:val="009B670C"/>
    <w:rsid w:val="009B78F0"/>
    <w:rsid w:val="009B7A89"/>
    <w:rsid w:val="009C0091"/>
    <w:rsid w:val="009C0F9C"/>
    <w:rsid w:val="009C14CC"/>
    <w:rsid w:val="009C2947"/>
    <w:rsid w:val="009C2AB1"/>
    <w:rsid w:val="009C3099"/>
    <w:rsid w:val="009C3337"/>
    <w:rsid w:val="009C3481"/>
    <w:rsid w:val="009C3F06"/>
    <w:rsid w:val="009C48CE"/>
    <w:rsid w:val="009C4B38"/>
    <w:rsid w:val="009C59C2"/>
    <w:rsid w:val="009C5DE9"/>
    <w:rsid w:val="009C636B"/>
    <w:rsid w:val="009C7795"/>
    <w:rsid w:val="009D1C3C"/>
    <w:rsid w:val="009D32AE"/>
    <w:rsid w:val="009D3EEF"/>
    <w:rsid w:val="009D3F81"/>
    <w:rsid w:val="009D4AC1"/>
    <w:rsid w:val="009D58A6"/>
    <w:rsid w:val="009D6B82"/>
    <w:rsid w:val="009D71E8"/>
    <w:rsid w:val="009D7AFA"/>
    <w:rsid w:val="009E030B"/>
    <w:rsid w:val="009E2380"/>
    <w:rsid w:val="009E449E"/>
    <w:rsid w:val="009E4517"/>
    <w:rsid w:val="009E463B"/>
    <w:rsid w:val="009E50E3"/>
    <w:rsid w:val="009E6349"/>
    <w:rsid w:val="009E7208"/>
    <w:rsid w:val="009E7236"/>
    <w:rsid w:val="009E765A"/>
    <w:rsid w:val="009E7EBD"/>
    <w:rsid w:val="009F0CD4"/>
    <w:rsid w:val="009F19A3"/>
    <w:rsid w:val="009F1C85"/>
    <w:rsid w:val="009F1E51"/>
    <w:rsid w:val="009F4FF8"/>
    <w:rsid w:val="009F5F29"/>
    <w:rsid w:val="009F5F47"/>
    <w:rsid w:val="009F6C3E"/>
    <w:rsid w:val="00A00162"/>
    <w:rsid w:val="00A01F11"/>
    <w:rsid w:val="00A01FE4"/>
    <w:rsid w:val="00A0316E"/>
    <w:rsid w:val="00A032E4"/>
    <w:rsid w:val="00A048EE"/>
    <w:rsid w:val="00A04BE1"/>
    <w:rsid w:val="00A05E47"/>
    <w:rsid w:val="00A07F56"/>
    <w:rsid w:val="00A11604"/>
    <w:rsid w:val="00A11BDD"/>
    <w:rsid w:val="00A1250B"/>
    <w:rsid w:val="00A135E9"/>
    <w:rsid w:val="00A13FCF"/>
    <w:rsid w:val="00A14F62"/>
    <w:rsid w:val="00A163BE"/>
    <w:rsid w:val="00A16A10"/>
    <w:rsid w:val="00A207B1"/>
    <w:rsid w:val="00A2082B"/>
    <w:rsid w:val="00A211B6"/>
    <w:rsid w:val="00A2398E"/>
    <w:rsid w:val="00A239D3"/>
    <w:rsid w:val="00A240EA"/>
    <w:rsid w:val="00A25772"/>
    <w:rsid w:val="00A25CB1"/>
    <w:rsid w:val="00A26CBF"/>
    <w:rsid w:val="00A27444"/>
    <w:rsid w:val="00A302C5"/>
    <w:rsid w:val="00A30EC0"/>
    <w:rsid w:val="00A3201F"/>
    <w:rsid w:val="00A35AF7"/>
    <w:rsid w:val="00A35F7D"/>
    <w:rsid w:val="00A36375"/>
    <w:rsid w:val="00A400DD"/>
    <w:rsid w:val="00A40233"/>
    <w:rsid w:val="00A40696"/>
    <w:rsid w:val="00A40A52"/>
    <w:rsid w:val="00A413C1"/>
    <w:rsid w:val="00A43285"/>
    <w:rsid w:val="00A433C3"/>
    <w:rsid w:val="00A43A66"/>
    <w:rsid w:val="00A43E75"/>
    <w:rsid w:val="00A450FC"/>
    <w:rsid w:val="00A45553"/>
    <w:rsid w:val="00A468FC"/>
    <w:rsid w:val="00A472D4"/>
    <w:rsid w:val="00A47CC1"/>
    <w:rsid w:val="00A47E91"/>
    <w:rsid w:val="00A50885"/>
    <w:rsid w:val="00A50B85"/>
    <w:rsid w:val="00A5117B"/>
    <w:rsid w:val="00A51FD6"/>
    <w:rsid w:val="00A5253C"/>
    <w:rsid w:val="00A5296F"/>
    <w:rsid w:val="00A52ACA"/>
    <w:rsid w:val="00A5405B"/>
    <w:rsid w:val="00A545B1"/>
    <w:rsid w:val="00A54710"/>
    <w:rsid w:val="00A54C8E"/>
    <w:rsid w:val="00A551E5"/>
    <w:rsid w:val="00A55E22"/>
    <w:rsid w:val="00A55E63"/>
    <w:rsid w:val="00A57332"/>
    <w:rsid w:val="00A57489"/>
    <w:rsid w:val="00A57559"/>
    <w:rsid w:val="00A619AA"/>
    <w:rsid w:val="00A61E0B"/>
    <w:rsid w:val="00A62915"/>
    <w:rsid w:val="00A643B3"/>
    <w:rsid w:val="00A64B34"/>
    <w:rsid w:val="00A64D18"/>
    <w:rsid w:val="00A64EC5"/>
    <w:rsid w:val="00A65F0E"/>
    <w:rsid w:val="00A66885"/>
    <w:rsid w:val="00A66FFE"/>
    <w:rsid w:val="00A74888"/>
    <w:rsid w:val="00A7525A"/>
    <w:rsid w:val="00A75906"/>
    <w:rsid w:val="00A762AA"/>
    <w:rsid w:val="00A774A9"/>
    <w:rsid w:val="00A806BF"/>
    <w:rsid w:val="00A80905"/>
    <w:rsid w:val="00A8198A"/>
    <w:rsid w:val="00A81B78"/>
    <w:rsid w:val="00A82250"/>
    <w:rsid w:val="00A844D6"/>
    <w:rsid w:val="00A848EF"/>
    <w:rsid w:val="00A86C87"/>
    <w:rsid w:val="00A91899"/>
    <w:rsid w:val="00A91F94"/>
    <w:rsid w:val="00A92005"/>
    <w:rsid w:val="00A9261E"/>
    <w:rsid w:val="00A927EE"/>
    <w:rsid w:val="00A92D93"/>
    <w:rsid w:val="00A92DC7"/>
    <w:rsid w:val="00A9344D"/>
    <w:rsid w:val="00A939B3"/>
    <w:rsid w:val="00A943BF"/>
    <w:rsid w:val="00A94D1E"/>
    <w:rsid w:val="00A9510A"/>
    <w:rsid w:val="00A957B4"/>
    <w:rsid w:val="00A95F4C"/>
    <w:rsid w:val="00A96ADC"/>
    <w:rsid w:val="00A974AF"/>
    <w:rsid w:val="00AA059D"/>
    <w:rsid w:val="00AA1807"/>
    <w:rsid w:val="00AA2C26"/>
    <w:rsid w:val="00AA3C8D"/>
    <w:rsid w:val="00AA4762"/>
    <w:rsid w:val="00AA5D20"/>
    <w:rsid w:val="00AA6E3C"/>
    <w:rsid w:val="00AA76C0"/>
    <w:rsid w:val="00AA790B"/>
    <w:rsid w:val="00AB0F15"/>
    <w:rsid w:val="00AB2CF3"/>
    <w:rsid w:val="00AB5FFB"/>
    <w:rsid w:val="00AB6414"/>
    <w:rsid w:val="00AB6989"/>
    <w:rsid w:val="00AB735D"/>
    <w:rsid w:val="00AB7C5A"/>
    <w:rsid w:val="00AB7E57"/>
    <w:rsid w:val="00AC023E"/>
    <w:rsid w:val="00AC4839"/>
    <w:rsid w:val="00AC52BA"/>
    <w:rsid w:val="00AC6A33"/>
    <w:rsid w:val="00AC6B96"/>
    <w:rsid w:val="00AD0EF7"/>
    <w:rsid w:val="00AD3164"/>
    <w:rsid w:val="00AD38E6"/>
    <w:rsid w:val="00AD3912"/>
    <w:rsid w:val="00AD4FF2"/>
    <w:rsid w:val="00AD531A"/>
    <w:rsid w:val="00AD58E4"/>
    <w:rsid w:val="00AD5AAD"/>
    <w:rsid w:val="00AD5EB2"/>
    <w:rsid w:val="00AD79EF"/>
    <w:rsid w:val="00AE03A5"/>
    <w:rsid w:val="00AE0D0A"/>
    <w:rsid w:val="00AE1BB9"/>
    <w:rsid w:val="00AE3542"/>
    <w:rsid w:val="00AE4260"/>
    <w:rsid w:val="00AE488F"/>
    <w:rsid w:val="00AE61A2"/>
    <w:rsid w:val="00AE6C16"/>
    <w:rsid w:val="00AE7470"/>
    <w:rsid w:val="00AF0E49"/>
    <w:rsid w:val="00AF2D8F"/>
    <w:rsid w:val="00AF31DA"/>
    <w:rsid w:val="00AF3A4E"/>
    <w:rsid w:val="00AF3B3A"/>
    <w:rsid w:val="00AF4019"/>
    <w:rsid w:val="00AF5758"/>
    <w:rsid w:val="00AF576B"/>
    <w:rsid w:val="00AF656D"/>
    <w:rsid w:val="00AF73B2"/>
    <w:rsid w:val="00AF79D5"/>
    <w:rsid w:val="00AF7D24"/>
    <w:rsid w:val="00B002B6"/>
    <w:rsid w:val="00B00BF1"/>
    <w:rsid w:val="00B01C80"/>
    <w:rsid w:val="00B01CC1"/>
    <w:rsid w:val="00B02314"/>
    <w:rsid w:val="00B02CC4"/>
    <w:rsid w:val="00B03020"/>
    <w:rsid w:val="00B03944"/>
    <w:rsid w:val="00B03EE2"/>
    <w:rsid w:val="00B040EA"/>
    <w:rsid w:val="00B049A2"/>
    <w:rsid w:val="00B04BE8"/>
    <w:rsid w:val="00B05501"/>
    <w:rsid w:val="00B06668"/>
    <w:rsid w:val="00B10299"/>
    <w:rsid w:val="00B10B6F"/>
    <w:rsid w:val="00B1183D"/>
    <w:rsid w:val="00B1212D"/>
    <w:rsid w:val="00B13088"/>
    <w:rsid w:val="00B14640"/>
    <w:rsid w:val="00B146E6"/>
    <w:rsid w:val="00B14F00"/>
    <w:rsid w:val="00B15596"/>
    <w:rsid w:val="00B16AD2"/>
    <w:rsid w:val="00B16B84"/>
    <w:rsid w:val="00B17A7C"/>
    <w:rsid w:val="00B206FB"/>
    <w:rsid w:val="00B208B5"/>
    <w:rsid w:val="00B220B7"/>
    <w:rsid w:val="00B2226C"/>
    <w:rsid w:val="00B22EF9"/>
    <w:rsid w:val="00B25A54"/>
    <w:rsid w:val="00B262B7"/>
    <w:rsid w:val="00B274E7"/>
    <w:rsid w:val="00B27823"/>
    <w:rsid w:val="00B30ACE"/>
    <w:rsid w:val="00B326E2"/>
    <w:rsid w:val="00B34D3A"/>
    <w:rsid w:val="00B3516B"/>
    <w:rsid w:val="00B35172"/>
    <w:rsid w:val="00B35179"/>
    <w:rsid w:val="00B3585C"/>
    <w:rsid w:val="00B37274"/>
    <w:rsid w:val="00B40C57"/>
    <w:rsid w:val="00B40D0B"/>
    <w:rsid w:val="00B41630"/>
    <w:rsid w:val="00B42586"/>
    <w:rsid w:val="00B42634"/>
    <w:rsid w:val="00B4303B"/>
    <w:rsid w:val="00B435C1"/>
    <w:rsid w:val="00B442D2"/>
    <w:rsid w:val="00B44741"/>
    <w:rsid w:val="00B447B9"/>
    <w:rsid w:val="00B454B6"/>
    <w:rsid w:val="00B459BF"/>
    <w:rsid w:val="00B45F16"/>
    <w:rsid w:val="00B46A26"/>
    <w:rsid w:val="00B472B6"/>
    <w:rsid w:val="00B47334"/>
    <w:rsid w:val="00B47A18"/>
    <w:rsid w:val="00B50740"/>
    <w:rsid w:val="00B51272"/>
    <w:rsid w:val="00B52020"/>
    <w:rsid w:val="00B522B3"/>
    <w:rsid w:val="00B552EB"/>
    <w:rsid w:val="00B55D94"/>
    <w:rsid w:val="00B55FF6"/>
    <w:rsid w:val="00B56334"/>
    <w:rsid w:val="00B5634B"/>
    <w:rsid w:val="00B5704C"/>
    <w:rsid w:val="00B575BA"/>
    <w:rsid w:val="00B618E8"/>
    <w:rsid w:val="00B619B8"/>
    <w:rsid w:val="00B6251C"/>
    <w:rsid w:val="00B635F8"/>
    <w:rsid w:val="00B63E68"/>
    <w:rsid w:val="00B641C4"/>
    <w:rsid w:val="00B6587A"/>
    <w:rsid w:val="00B65C78"/>
    <w:rsid w:val="00B6690A"/>
    <w:rsid w:val="00B66AC6"/>
    <w:rsid w:val="00B66D07"/>
    <w:rsid w:val="00B710D4"/>
    <w:rsid w:val="00B73907"/>
    <w:rsid w:val="00B73BC4"/>
    <w:rsid w:val="00B7478B"/>
    <w:rsid w:val="00B74FB2"/>
    <w:rsid w:val="00B75C70"/>
    <w:rsid w:val="00B76743"/>
    <w:rsid w:val="00B80538"/>
    <w:rsid w:val="00B805F5"/>
    <w:rsid w:val="00B8335E"/>
    <w:rsid w:val="00B85EF1"/>
    <w:rsid w:val="00B8640F"/>
    <w:rsid w:val="00B86B5C"/>
    <w:rsid w:val="00B86F09"/>
    <w:rsid w:val="00B870B9"/>
    <w:rsid w:val="00B90998"/>
    <w:rsid w:val="00B90B1D"/>
    <w:rsid w:val="00B91262"/>
    <w:rsid w:val="00B91998"/>
    <w:rsid w:val="00B92701"/>
    <w:rsid w:val="00B92DC0"/>
    <w:rsid w:val="00B9414D"/>
    <w:rsid w:val="00B9641B"/>
    <w:rsid w:val="00B96845"/>
    <w:rsid w:val="00BA0A01"/>
    <w:rsid w:val="00BA24A5"/>
    <w:rsid w:val="00BA3A6F"/>
    <w:rsid w:val="00BA41DE"/>
    <w:rsid w:val="00BA41F8"/>
    <w:rsid w:val="00BA5077"/>
    <w:rsid w:val="00BA5669"/>
    <w:rsid w:val="00BA600D"/>
    <w:rsid w:val="00BA6824"/>
    <w:rsid w:val="00BB08EE"/>
    <w:rsid w:val="00BB1718"/>
    <w:rsid w:val="00BB3075"/>
    <w:rsid w:val="00BB3275"/>
    <w:rsid w:val="00BB34B4"/>
    <w:rsid w:val="00BB4322"/>
    <w:rsid w:val="00BB4E40"/>
    <w:rsid w:val="00BB4EFD"/>
    <w:rsid w:val="00BB56EF"/>
    <w:rsid w:val="00BB5D15"/>
    <w:rsid w:val="00BB7208"/>
    <w:rsid w:val="00BC1284"/>
    <w:rsid w:val="00BC14C1"/>
    <w:rsid w:val="00BC1CA4"/>
    <w:rsid w:val="00BC1E76"/>
    <w:rsid w:val="00BC34A6"/>
    <w:rsid w:val="00BC4023"/>
    <w:rsid w:val="00BC43A7"/>
    <w:rsid w:val="00BC5120"/>
    <w:rsid w:val="00BC57F3"/>
    <w:rsid w:val="00BC7811"/>
    <w:rsid w:val="00BC7F29"/>
    <w:rsid w:val="00BD1290"/>
    <w:rsid w:val="00BD199E"/>
    <w:rsid w:val="00BD4694"/>
    <w:rsid w:val="00BD5C02"/>
    <w:rsid w:val="00BD5C79"/>
    <w:rsid w:val="00BD6973"/>
    <w:rsid w:val="00BD6FA0"/>
    <w:rsid w:val="00BD7427"/>
    <w:rsid w:val="00BE08E4"/>
    <w:rsid w:val="00BE0FE6"/>
    <w:rsid w:val="00BE15D1"/>
    <w:rsid w:val="00BE1D8A"/>
    <w:rsid w:val="00BE1E3C"/>
    <w:rsid w:val="00BE22C3"/>
    <w:rsid w:val="00BE2940"/>
    <w:rsid w:val="00BE3226"/>
    <w:rsid w:val="00BE3B7F"/>
    <w:rsid w:val="00BE43F9"/>
    <w:rsid w:val="00BE4D4B"/>
    <w:rsid w:val="00BE4F35"/>
    <w:rsid w:val="00BE6729"/>
    <w:rsid w:val="00BE697B"/>
    <w:rsid w:val="00BE6B74"/>
    <w:rsid w:val="00BE6DCB"/>
    <w:rsid w:val="00BE6FD1"/>
    <w:rsid w:val="00BE76C7"/>
    <w:rsid w:val="00BF1385"/>
    <w:rsid w:val="00BF139B"/>
    <w:rsid w:val="00BF2038"/>
    <w:rsid w:val="00BF249A"/>
    <w:rsid w:val="00BF3ACE"/>
    <w:rsid w:val="00BF3B32"/>
    <w:rsid w:val="00BF4336"/>
    <w:rsid w:val="00BF44D5"/>
    <w:rsid w:val="00BF4AE5"/>
    <w:rsid w:val="00BF5D12"/>
    <w:rsid w:val="00BF7083"/>
    <w:rsid w:val="00BF7E3C"/>
    <w:rsid w:val="00C01F56"/>
    <w:rsid w:val="00C022A7"/>
    <w:rsid w:val="00C0296E"/>
    <w:rsid w:val="00C03598"/>
    <w:rsid w:val="00C03C0F"/>
    <w:rsid w:val="00C060CE"/>
    <w:rsid w:val="00C06A26"/>
    <w:rsid w:val="00C0718E"/>
    <w:rsid w:val="00C07AF4"/>
    <w:rsid w:val="00C11929"/>
    <w:rsid w:val="00C11EFF"/>
    <w:rsid w:val="00C12487"/>
    <w:rsid w:val="00C14558"/>
    <w:rsid w:val="00C14F81"/>
    <w:rsid w:val="00C15EF2"/>
    <w:rsid w:val="00C1671F"/>
    <w:rsid w:val="00C16D2C"/>
    <w:rsid w:val="00C170CE"/>
    <w:rsid w:val="00C17145"/>
    <w:rsid w:val="00C17D4D"/>
    <w:rsid w:val="00C2111C"/>
    <w:rsid w:val="00C21187"/>
    <w:rsid w:val="00C214F2"/>
    <w:rsid w:val="00C218FB"/>
    <w:rsid w:val="00C21E1A"/>
    <w:rsid w:val="00C21F2B"/>
    <w:rsid w:val="00C22ADF"/>
    <w:rsid w:val="00C22E6C"/>
    <w:rsid w:val="00C23E5C"/>
    <w:rsid w:val="00C23EAB"/>
    <w:rsid w:val="00C24313"/>
    <w:rsid w:val="00C243FA"/>
    <w:rsid w:val="00C25532"/>
    <w:rsid w:val="00C25826"/>
    <w:rsid w:val="00C259F6"/>
    <w:rsid w:val="00C2625B"/>
    <w:rsid w:val="00C2662B"/>
    <w:rsid w:val="00C267F4"/>
    <w:rsid w:val="00C26F88"/>
    <w:rsid w:val="00C27028"/>
    <w:rsid w:val="00C27F4D"/>
    <w:rsid w:val="00C30CDF"/>
    <w:rsid w:val="00C30F54"/>
    <w:rsid w:val="00C32320"/>
    <w:rsid w:val="00C327EA"/>
    <w:rsid w:val="00C3335B"/>
    <w:rsid w:val="00C3375B"/>
    <w:rsid w:val="00C33E8E"/>
    <w:rsid w:val="00C36731"/>
    <w:rsid w:val="00C37C74"/>
    <w:rsid w:val="00C37FE4"/>
    <w:rsid w:val="00C41346"/>
    <w:rsid w:val="00C41C99"/>
    <w:rsid w:val="00C4298B"/>
    <w:rsid w:val="00C429E3"/>
    <w:rsid w:val="00C435ED"/>
    <w:rsid w:val="00C454B8"/>
    <w:rsid w:val="00C46200"/>
    <w:rsid w:val="00C46472"/>
    <w:rsid w:val="00C46910"/>
    <w:rsid w:val="00C47207"/>
    <w:rsid w:val="00C502D7"/>
    <w:rsid w:val="00C50579"/>
    <w:rsid w:val="00C51882"/>
    <w:rsid w:val="00C51AE4"/>
    <w:rsid w:val="00C51D72"/>
    <w:rsid w:val="00C522D8"/>
    <w:rsid w:val="00C54535"/>
    <w:rsid w:val="00C54F4F"/>
    <w:rsid w:val="00C60DDD"/>
    <w:rsid w:val="00C617F9"/>
    <w:rsid w:val="00C62E23"/>
    <w:rsid w:val="00C645B6"/>
    <w:rsid w:val="00C6590C"/>
    <w:rsid w:val="00C6594E"/>
    <w:rsid w:val="00C65F85"/>
    <w:rsid w:val="00C6689B"/>
    <w:rsid w:val="00C66B0B"/>
    <w:rsid w:val="00C6756A"/>
    <w:rsid w:val="00C67853"/>
    <w:rsid w:val="00C6786E"/>
    <w:rsid w:val="00C702E4"/>
    <w:rsid w:val="00C70CB5"/>
    <w:rsid w:val="00C72987"/>
    <w:rsid w:val="00C737AB"/>
    <w:rsid w:val="00C7409D"/>
    <w:rsid w:val="00C740F2"/>
    <w:rsid w:val="00C745A0"/>
    <w:rsid w:val="00C7477E"/>
    <w:rsid w:val="00C7478F"/>
    <w:rsid w:val="00C75078"/>
    <w:rsid w:val="00C75F50"/>
    <w:rsid w:val="00C76FA0"/>
    <w:rsid w:val="00C802B7"/>
    <w:rsid w:val="00C80A9B"/>
    <w:rsid w:val="00C80C2E"/>
    <w:rsid w:val="00C81057"/>
    <w:rsid w:val="00C8254A"/>
    <w:rsid w:val="00C8291D"/>
    <w:rsid w:val="00C839A5"/>
    <w:rsid w:val="00C8410E"/>
    <w:rsid w:val="00C850F0"/>
    <w:rsid w:val="00C900BC"/>
    <w:rsid w:val="00C91EAF"/>
    <w:rsid w:val="00C921A9"/>
    <w:rsid w:val="00C927D4"/>
    <w:rsid w:val="00C92F7B"/>
    <w:rsid w:val="00C93BC4"/>
    <w:rsid w:val="00C94668"/>
    <w:rsid w:val="00C94840"/>
    <w:rsid w:val="00C94AA5"/>
    <w:rsid w:val="00C94DB6"/>
    <w:rsid w:val="00C94EB6"/>
    <w:rsid w:val="00C95448"/>
    <w:rsid w:val="00C95464"/>
    <w:rsid w:val="00C95F6D"/>
    <w:rsid w:val="00C96035"/>
    <w:rsid w:val="00C96C5F"/>
    <w:rsid w:val="00C96EC2"/>
    <w:rsid w:val="00C97280"/>
    <w:rsid w:val="00C979ED"/>
    <w:rsid w:val="00C97D86"/>
    <w:rsid w:val="00CA07A0"/>
    <w:rsid w:val="00CA2C4F"/>
    <w:rsid w:val="00CA547B"/>
    <w:rsid w:val="00CA6F68"/>
    <w:rsid w:val="00CA72DD"/>
    <w:rsid w:val="00CA7306"/>
    <w:rsid w:val="00CB1043"/>
    <w:rsid w:val="00CB190D"/>
    <w:rsid w:val="00CB2D89"/>
    <w:rsid w:val="00CB599E"/>
    <w:rsid w:val="00CB60F1"/>
    <w:rsid w:val="00CB7098"/>
    <w:rsid w:val="00CB7A0E"/>
    <w:rsid w:val="00CC2530"/>
    <w:rsid w:val="00CC3A1A"/>
    <w:rsid w:val="00CC57B0"/>
    <w:rsid w:val="00CC5B29"/>
    <w:rsid w:val="00CC6167"/>
    <w:rsid w:val="00CC74D4"/>
    <w:rsid w:val="00CC7B96"/>
    <w:rsid w:val="00CC7DB8"/>
    <w:rsid w:val="00CD0BA8"/>
    <w:rsid w:val="00CD0D10"/>
    <w:rsid w:val="00CD21B3"/>
    <w:rsid w:val="00CD26B8"/>
    <w:rsid w:val="00CD2EB9"/>
    <w:rsid w:val="00CD37FD"/>
    <w:rsid w:val="00CD4503"/>
    <w:rsid w:val="00CD6069"/>
    <w:rsid w:val="00CD6318"/>
    <w:rsid w:val="00CD706D"/>
    <w:rsid w:val="00CE000C"/>
    <w:rsid w:val="00CE069A"/>
    <w:rsid w:val="00CE1EF4"/>
    <w:rsid w:val="00CE27CE"/>
    <w:rsid w:val="00CE2863"/>
    <w:rsid w:val="00CE3FED"/>
    <w:rsid w:val="00CE5DFF"/>
    <w:rsid w:val="00CE5E71"/>
    <w:rsid w:val="00CE6047"/>
    <w:rsid w:val="00CE638B"/>
    <w:rsid w:val="00CE66B2"/>
    <w:rsid w:val="00CE7208"/>
    <w:rsid w:val="00CE7EA7"/>
    <w:rsid w:val="00CF013A"/>
    <w:rsid w:val="00CF11D4"/>
    <w:rsid w:val="00CF2D9F"/>
    <w:rsid w:val="00CF3994"/>
    <w:rsid w:val="00CF5307"/>
    <w:rsid w:val="00CF531A"/>
    <w:rsid w:val="00CF5446"/>
    <w:rsid w:val="00CF57EA"/>
    <w:rsid w:val="00CF6C66"/>
    <w:rsid w:val="00D02D2F"/>
    <w:rsid w:val="00D03465"/>
    <w:rsid w:val="00D03EA8"/>
    <w:rsid w:val="00D04646"/>
    <w:rsid w:val="00D04D92"/>
    <w:rsid w:val="00D055B6"/>
    <w:rsid w:val="00D057EB"/>
    <w:rsid w:val="00D05AF6"/>
    <w:rsid w:val="00D067FF"/>
    <w:rsid w:val="00D071B3"/>
    <w:rsid w:val="00D073AC"/>
    <w:rsid w:val="00D0775A"/>
    <w:rsid w:val="00D07CD5"/>
    <w:rsid w:val="00D103C6"/>
    <w:rsid w:val="00D109EA"/>
    <w:rsid w:val="00D109EE"/>
    <w:rsid w:val="00D122EB"/>
    <w:rsid w:val="00D14432"/>
    <w:rsid w:val="00D1462A"/>
    <w:rsid w:val="00D147E6"/>
    <w:rsid w:val="00D149E9"/>
    <w:rsid w:val="00D1524E"/>
    <w:rsid w:val="00D16A72"/>
    <w:rsid w:val="00D16CCC"/>
    <w:rsid w:val="00D17E98"/>
    <w:rsid w:val="00D21BEB"/>
    <w:rsid w:val="00D24328"/>
    <w:rsid w:val="00D24821"/>
    <w:rsid w:val="00D2555A"/>
    <w:rsid w:val="00D2560A"/>
    <w:rsid w:val="00D25D85"/>
    <w:rsid w:val="00D262E2"/>
    <w:rsid w:val="00D26575"/>
    <w:rsid w:val="00D27CF9"/>
    <w:rsid w:val="00D306E0"/>
    <w:rsid w:val="00D31028"/>
    <w:rsid w:val="00D32A5B"/>
    <w:rsid w:val="00D335AE"/>
    <w:rsid w:val="00D339D0"/>
    <w:rsid w:val="00D33B2D"/>
    <w:rsid w:val="00D33DA6"/>
    <w:rsid w:val="00D343DA"/>
    <w:rsid w:val="00D34957"/>
    <w:rsid w:val="00D34BA4"/>
    <w:rsid w:val="00D34DF4"/>
    <w:rsid w:val="00D36116"/>
    <w:rsid w:val="00D36712"/>
    <w:rsid w:val="00D36D86"/>
    <w:rsid w:val="00D404C3"/>
    <w:rsid w:val="00D43BB5"/>
    <w:rsid w:val="00D45106"/>
    <w:rsid w:val="00D45869"/>
    <w:rsid w:val="00D45A9D"/>
    <w:rsid w:val="00D476E9"/>
    <w:rsid w:val="00D47946"/>
    <w:rsid w:val="00D50439"/>
    <w:rsid w:val="00D50953"/>
    <w:rsid w:val="00D50DFC"/>
    <w:rsid w:val="00D51069"/>
    <w:rsid w:val="00D51BEF"/>
    <w:rsid w:val="00D5277D"/>
    <w:rsid w:val="00D528CC"/>
    <w:rsid w:val="00D53F2D"/>
    <w:rsid w:val="00D54095"/>
    <w:rsid w:val="00D541BB"/>
    <w:rsid w:val="00D557FD"/>
    <w:rsid w:val="00D567B1"/>
    <w:rsid w:val="00D6038D"/>
    <w:rsid w:val="00D606AD"/>
    <w:rsid w:val="00D60824"/>
    <w:rsid w:val="00D62A64"/>
    <w:rsid w:val="00D639C8"/>
    <w:rsid w:val="00D63E26"/>
    <w:rsid w:val="00D64929"/>
    <w:rsid w:val="00D65022"/>
    <w:rsid w:val="00D65A6B"/>
    <w:rsid w:val="00D66440"/>
    <w:rsid w:val="00D676D2"/>
    <w:rsid w:val="00D7029E"/>
    <w:rsid w:val="00D706EF"/>
    <w:rsid w:val="00D70C3D"/>
    <w:rsid w:val="00D718FD"/>
    <w:rsid w:val="00D7192A"/>
    <w:rsid w:val="00D72220"/>
    <w:rsid w:val="00D7315B"/>
    <w:rsid w:val="00D73E92"/>
    <w:rsid w:val="00D75AE0"/>
    <w:rsid w:val="00D768C8"/>
    <w:rsid w:val="00D76D84"/>
    <w:rsid w:val="00D77974"/>
    <w:rsid w:val="00D80FED"/>
    <w:rsid w:val="00D81C07"/>
    <w:rsid w:val="00D82289"/>
    <w:rsid w:val="00D82494"/>
    <w:rsid w:val="00D8251F"/>
    <w:rsid w:val="00D82640"/>
    <w:rsid w:val="00D827CC"/>
    <w:rsid w:val="00D82A51"/>
    <w:rsid w:val="00D83B09"/>
    <w:rsid w:val="00D83B35"/>
    <w:rsid w:val="00D844DA"/>
    <w:rsid w:val="00D84DE3"/>
    <w:rsid w:val="00D84F13"/>
    <w:rsid w:val="00D85D4C"/>
    <w:rsid w:val="00D876AE"/>
    <w:rsid w:val="00D9125C"/>
    <w:rsid w:val="00D91D93"/>
    <w:rsid w:val="00D93120"/>
    <w:rsid w:val="00D9513D"/>
    <w:rsid w:val="00D95203"/>
    <w:rsid w:val="00D9549C"/>
    <w:rsid w:val="00D9652B"/>
    <w:rsid w:val="00D978D6"/>
    <w:rsid w:val="00DA0313"/>
    <w:rsid w:val="00DA0CC0"/>
    <w:rsid w:val="00DA140B"/>
    <w:rsid w:val="00DA16F5"/>
    <w:rsid w:val="00DA278A"/>
    <w:rsid w:val="00DA4065"/>
    <w:rsid w:val="00DA4B6E"/>
    <w:rsid w:val="00DA4B80"/>
    <w:rsid w:val="00DA67C3"/>
    <w:rsid w:val="00DA6E38"/>
    <w:rsid w:val="00DA6F78"/>
    <w:rsid w:val="00DA7095"/>
    <w:rsid w:val="00DB0D8C"/>
    <w:rsid w:val="00DB13DD"/>
    <w:rsid w:val="00DB1CAD"/>
    <w:rsid w:val="00DB2A75"/>
    <w:rsid w:val="00DB4F65"/>
    <w:rsid w:val="00DB72F7"/>
    <w:rsid w:val="00DB75C1"/>
    <w:rsid w:val="00DC1A09"/>
    <w:rsid w:val="00DC28F0"/>
    <w:rsid w:val="00DC4A5C"/>
    <w:rsid w:val="00DC5D3C"/>
    <w:rsid w:val="00DC6C8C"/>
    <w:rsid w:val="00DD1371"/>
    <w:rsid w:val="00DD34CF"/>
    <w:rsid w:val="00DD35F6"/>
    <w:rsid w:val="00DD40DE"/>
    <w:rsid w:val="00DD43D3"/>
    <w:rsid w:val="00DD60EB"/>
    <w:rsid w:val="00DD74CC"/>
    <w:rsid w:val="00DD76E5"/>
    <w:rsid w:val="00DE0EE5"/>
    <w:rsid w:val="00DE17E1"/>
    <w:rsid w:val="00DE1F8B"/>
    <w:rsid w:val="00DE288F"/>
    <w:rsid w:val="00DE2E72"/>
    <w:rsid w:val="00DE37F9"/>
    <w:rsid w:val="00DE4FFA"/>
    <w:rsid w:val="00DE605A"/>
    <w:rsid w:val="00DE66A7"/>
    <w:rsid w:val="00DE7404"/>
    <w:rsid w:val="00DE77C1"/>
    <w:rsid w:val="00DF0A6C"/>
    <w:rsid w:val="00DF0FF2"/>
    <w:rsid w:val="00DF1CD7"/>
    <w:rsid w:val="00DF1D97"/>
    <w:rsid w:val="00DF2491"/>
    <w:rsid w:val="00DF333A"/>
    <w:rsid w:val="00DF3AB1"/>
    <w:rsid w:val="00DF3E36"/>
    <w:rsid w:val="00DF3E3A"/>
    <w:rsid w:val="00DF42B9"/>
    <w:rsid w:val="00DF59B5"/>
    <w:rsid w:val="00DF5DA2"/>
    <w:rsid w:val="00DF689D"/>
    <w:rsid w:val="00DF68EB"/>
    <w:rsid w:val="00DF72B8"/>
    <w:rsid w:val="00DF77C7"/>
    <w:rsid w:val="00DF7EAD"/>
    <w:rsid w:val="00E00390"/>
    <w:rsid w:val="00E018C0"/>
    <w:rsid w:val="00E023A6"/>
    <w:rsid w:val="00E03DA0"/>
    <w:rsid w:val="00E04DB7"/>
    <w:rsid w:val="00E053BB"/>
    <w:rsid w:val="00E065CA"/>
    <w:rsid w:val="00E06B61"/>
    <w:rsid w:val="00E06D22"/>
    <w:rsid w:val="00E121DD"/>
    <w:rsid w:val="00E12C4F"/>
    <w:rsid w:val="00E148FD"/>
    <w:rsid w:val="00E1619E"/>
    <w:rsid w:val="00E1629A"/>
    <w:rsid w:val="00E20784"/>
    <w:rsid w:val="00E2373B"/>
    <w:rsid w:val="00E23BB5"/>
    <w:rsid w:val="00E24E3D"/>
    <w:rsid w:val="00E2511D"/>
    <w:rsid w:val="00E253D1"/>
    <w:rsid w:val="00E257B8"/>
    <w:rsid w:val="00E2589C"/>
    <w:rsid w:val="00E26D44"/>
    <w:rsid w:val="00E272B1"/>
    <w:rsid w:val="00E30471"/>
    <w:rsid w:val="00E30DE4"/>
    <w:rsid w:val="00E3139A"/>
    <w:rsid w:val="00E31B3E"/>
    <w:rsid w:val="00E32BAD"/>
    <w:rsid w:val="00E32E5F"/>
    <w:rsid w:val="00E335E1"/>
    <w:rsid w:val="00E33BCE"/>
    <w:rsid w:val="00E33D56"/>
    <w:rsid w:val="00E34AF5"/>
    <w:rsid w:val="00E35CBD"/>
    <w:rsid w:val="00E3690D"/>
    <w:rsid w:val="00E3784F"/>
    <w:rsid w:val="00E4005B"/>
    <w:rsid w:val="00E412E4"/>
    <w:rsid w:val="00E42243"/>
    <w:rsid w:val="00E4243B"/>
    <w:rsid w:val="00E433FD"/>
    <w:rsid w:val="00E43BB5"/>
    <w:rsid w:val="00E449A6"/>
    <w:rsid w:val="00E4549A"/>
    <w:rsid w:val="00E45FB9"/>
    <w:rsid w:val="00E46697"/>
    <w:rsid w:val="00E468A2"/>
    <w:rsid w:val="00E46A9C"/>
    <w:rsid w:val="00E47695"/>
    <w:rsid w:val="00E519C5"/>
    <w:rsid w:val="00E51F51"/>
    <w:rsid w:val="00E52066"/>
    <w:rsid w:val="00E5220E"/>
    <w:rsid w:val="00E5362B"/>
    <w:rsid w:val="00E53A26"/>
    <w:rsid w:val="00E56154"/>
    <w:rsid w:val="00E57AAC"/>
    <w:rsid w:val="00E57C58"/>
    <w:rsid w:val="00E603A4"/>
    <w:rsid w:val="00E6156F"/>
    <w:rsid w:val="00E61F60"/>
    <w:rsid w:val="00E61FEB"/>
    <w:rsid w:val="00E634DE"/>
    <w:rsid w:val="00E635EC"/>
    <w:rsid w:val="00E650A1"/>
    <w:rsid w:val="00E6537D"/>
    <w:rsid w:val="00E6727A"/>
    <w:rsid w:val="00E70E03"/>
    <w:rsid w:val="00E71629"/>
    <w:rsid w:val="00E717F8"/>
    <w:rsid w:val="00E72178"/>
    <w:rsid w:val="00E7320B"/>
    <w:rsid w:val="00E7337B"/>
    <w:rsid w:val="00E73AE0"/>
    <w:rsid w:val="00E73B33"/>
    <w:rsid w:val="00E73FAF"/>
    <w:rsid w:val="00E74C66"/>
    <w:rsid w:val="00E7508A"/>
    <w:rsid w:val="00E750C4"/>
    <w:rsid w:val="00E7728B"/>
    <w:rsid w:val="00E8031F"/>
    <w:rsid w:val="00E80DC2"/>
    <w:rsid w:val="00E81B60"/>
    <w:rsid w:val="00E82D6C"/>
    <w:rsid w:val="00E8561D"/>
    <w:rsid w:val="00E8627C"/>
    <w:rsid w:val="00E86F22"/>
    <w:rsid w:val="00E913E1"/>
    <w:rsid w:val="00E91434"/>
    <w:rsid w:val="00E92FA5"/>
    <w:rsid w:val="00E933BA"/>
    <w:rsid w:val="00E94473"/>
    <w:rsid w:val="00E94B06"/>
    <w:rsid w:val="00E94BFA"/>
    <w:rsid w:val="00E94CE0"/>
    <w:rsid w:val="00E94D93"/>
    <w:rsid w:val="00E94F91"/>
    <w:rsid w:val="00E967BE"/>
    <w:rsid w:val="00E97F7A"/>
    <w:rsid w:val="00EA0666"/>
    <w:rsid w:val="00EA190A"/>
    <w:rsid w:val="00EA3A03"/>
    <w:rsid w:val="00EA3D41"/>
    <w:rsid w:val="00EA43BF"/>
    <w:rsid w:val="00EA6E5B"/>
    <w:rsid w:val="00EA7339"/>
    <w:rsid w:val="00EA7817"/>
    <w:rsid w:val="00EA7AA4"/>
    <w:rsid w:val="00EA7AF7"/>
    <w:rsid w:val="00EA7BE2"/>
    <w:rsid w:val="00EB07F7"/>
    <w:rsid w:val="00EB10D3"/>
    <w:rsid w:val="00EB4560"/>
    <w:rsid w:val="00EB6D7F"/>
    <w:rsid w:val="00EC1D52"/>
    <w:rsid w:val="00EC24A0"/>
    <w:rsid w:val="00EC3244"/>
    <w:rsid w:val="00EC3530"/>
    <w:rsid w:val="00EC3CA9"/>
    <w:rsid w:val="00EC3F77"/>
    <w:rsid w:val="00EC44F0"/>
    <w:rsid w:val="00EC4EB5"/>
    <w:rsid w:val="00EC5744"/>
    <w:rsid w:val="00ED045A"/>
    <w:rsid w:val="00ED100A"/>
    <w:rsid w:val="00ED1346"/>
    <w:rsid w:val="00ED161F"/>
    <w:rsid w:val="00ED1B41"/>
    <w:rsid w:val="00ED3295"/>
    <w:rsid w:val="00ED35D9"/>
    <w:rsid w:val="00ED3B09"/>
    <w:rsid w:val="00ED3F0A"/>
    <w:rsid w:val="00ED44E2"/>
    <w:rsid w:val="00ED4817"/>
    <w:rsid w:val="00ED4E7D"/>
    <w:rsid w:val="00ED69E3"/>
    <w:rsid w:val="00ED6CCE"/>
    <w:rsid w:val="00ED7110"/>
    <w:rsid w:val="00EE0BB6"/>
    <w:rsid w:val="00EE1500"/>
    <w:rsid w:val="00EE1927"/>
    <w:rsid w:val="00EE1AB7"/>
    <w:rsid w:val="00EE2028"/>
    <w:rsid w:val="00EE339C"/>
    <w:rsid w:val="00EE41C3"/>
    <w:rsid w:val="00EE4FA9"/>
    <w:rsid w:val="00EE545A"/>
    <w:rsid w:val="00EE5F2E"/>
    <w:rsid w:val="00EE6E4C"/>
    <w:rsid w:val="00EE75BA"/>
    <w:rsid w:val="00EE75DB"/>
    <w:rsid w:val="00EE76C3"/>
    <w:rsid w:val="00EE7F03"/>
    <w:rsid w:val="00EF0B47"/>
    <w:rsid w:val="00EF0D67"/>
    <w:rsid w:val="00EF1EA5"/>
    <w:rsid w:val="00EF269C"/>
    <w:rsid w:val="00EF63C4"/>
    <w:rsid w:val="00F02205"/>
    <w:rsid w:val="00F02810"/>
    <w:rsid w:val="00F02C91"/>
    <w:rsid w:val="00F02DC7"/>
    <w:rsid w:val="00F04186"/>
    <w:rsid w:val="00F04D97"/>
    <w:rsid w:val="00F07C87"/>
    <w:rsid w:val="00F1045E"/>
    <w:rsid w:val="00F128EF"/>
    <w:rsid w:val="00F13CD6"/>
    <w:rsid w:val="00F13DE3"/>
    <w:rsid w:val="00F14BB7"/>
    <w:rsid w:val="00F15532"/>
    <w:rsid w:val="00F15AEB"/>
    <w:rsid w:val="00F16AE4"/>
    <w:rsid w:val="00F16CA7"/>
    <w:rsid w:val="00F21DD4"/>
    <w:rsid w:val="00F2637A"/>
    <w:rsid w:val="00F268C5"/>
    <w:rsid w:val="00F27736"/>
    <w:rsid w:val="00F30981"/>
    <w:rsid w:val="00F3176B"/>
    <w:rsid w:val="00F3251D"/>
    <w:rsid w:val="00F344D6"/>
    <w:rsid w:val="00F346D5"/>
    <w:rsid w:val="00F34AD6"/>
    <w:rsid w:val="00F35444"/>
    <w:rsid w:val="00F35D68"/>
    <w:rsid w:val="00F3619B"/>
    <w:rsid w:val="00F3630E"/>
    <w:rsid w:val="00F3667D"/>
    <w:rsid w:val="00F378C0"/>
    <w:rsid w:val="00F41438"/>
    <w:rsid w:val="00F4161D"/>
    <w:rsid w:val="00F41FED"/>
    <w:rsid w:val="00F4378B"/>
    <w:rsid w:val="00F439BB"/>
    <w:rsid w:val="00F43E07"/>
    <w:rsid w:val="00F446A2"/>
    <w:rsid w:val="00F45A2B"/>
    <w:rsid w:val="00F4758F"/>
    <w:rsid w:val="00F47638"/>
    <w:rsid w:val="00F47787"/>
    <w:rsid w:val="00F4795A"/>
    <w:rsid w:val="00F5011C"/>
    <w:rsid w:val="00F50F0D"/>
    <w:rsid w:val="00F54D59"/>
    <w:rsid w:val="00F559A3"/>
    <w:rsid w:val="00F56033"/>
    <w:rsid w:val="00F560D9"/>
    <w:rsid w:val="00F566AC"/>
    <w:rsid w:val="00F60455"/>
    <w:rsid w:val="00F61609"/>
    <w:rsid w:val="00F616E7"/>
    <w:rsid w:val="00F6381B"/>
    <w:rsid w:val="00F6489A"/>
    <w:rsid w:val="00F64A44"/>
    <w:rsid w:val="00F66740"/>
    <w:rsid w:val="00F672FF"/>
    <w:rsid w:val="00F67A3A"/>
    <w:rsid w:val="00F70301"/>
    <w:rsid w:val="00F703EF"/>
    <w:rsid w:val="00F716C2"/>
    <w:rsid w:val="00F71BE0"/>
    <w:rsid w:val="00F729D3"/>
    <w:rsid w:val="00F731A5"/>
    <w:rsid w:val="00F737ED"/>
    <w:rsid w:val="00F742B6"/>
    <w:rsid w:val="00F74E71"/>
    <w:rsid w:val="00F772D2"/>
    <w:rsid w:val="00F7798A"/>
    <w:rsid w:val="00F80144"/>
    <w:rsid w:val="00F80E48"/>
    <w:rsid w:val="00F81309"/>
    <w:rsid w:val="00F8146D"/>
    <w:rsid w:val="00F81FBB"/>
    <w:rsid w:val="00F833DF"/>
    <w:rsid w:val="00F83750"/>
    <w:rsid w:val="00F837D5"/>
    <w:rsid w:val="00F83D12"/>
    <w:rsid w:val="00F84E1F"/>
    <w:rsid w:val="00F8633D"/>
    <w:rsid w:val="00F906DF"/>
    <w:rsid w:val="00F90BC3"/>
    <w:rsid w:val="00F921B8"/>
    <w:rsid w:val="00F923BE"/>
    <w:rsid w:val="00F93A20"/>
    <w:rsid w:val="00F95742"/>
    <w:rsid w:val="00F96F21"/>
    <w:rsid w:val="00F97626"/>
    <w:rsid w:val="00F9770E"/>
    <w:rsid w:val="00F97D1B"/>
    <w:rsid w:val="00FA0E1F"/>
    <w:rsid w:val="00FA0FB6"/>
    <w:rsid w:val="00FA1038"/>
    <w:rsid w:val="00FA1259"/>
    <w:rsid w:val="00FA24DB"/>
    <w:rsid w:val="00FA2B57"/>
    <w:rsid w:val="00FA4042"/>
    <w:rsid w:val="00FA4B1E"/>
    <w:rsid w:val="00FA51FF"/>
    <w:rsid w:val="00FA5228"/>
    <w:rsid w:val="00FA651A"/>
    <w:rsid w:val="00FA6A5C"/>
    <w:rsid w:val="00FA6D10"/>
    <w:rsid w:val="00FA6D23"/>
    <w:rsid w:val="00FA793B"/>
    <w:rsid w:val="00FB01E6"/>
    <w:rsid w:val="00FB0E81"/>
    <w:rsid w:val="00FB1B7D"/>
    <w:rsid w:val="00FB1D21"/>
    <w:rsid w:val="00FB39C6"/>
    <w:rsid w:val="00FB427F"/>
    <w:rsid w:val="00FB495E"/>
    <w:rsid w:val="00FB575F"/>
    <w:rsid w:val="00FB620B"/>
    <w:rsid w:val="00FB6324"/>
    <w:rsid w:val="00FB6D05"/>
    <w:rsid w:val="00FB79F8"/>
    <w:rsid w:val="00FC04C2"/>
    <w:rsid w:val="00FC2506"/>
    <w:rsid w:val="00FC2FDA"/>
    <w:rsid w:val="00FC346F"/>
    <w:rsid w:val="00FC37BE"/>
    <w:rsid w:val="00FC398C"/>
    <w:rsid w:val="00FC4177"/>
    <w:rsid w:val="00FC4188"/>
    <w:rsid w:val="00FC4A05"/>
    <w:rsid w:val="00FC5CA5"/>
    <w:rsid w:val="00FC62EC"/>
    <w:rsid w:val="00FC69F9"/>
    <w:rsid w:val="00FC7728"/>
    <w:rsid w:val="00FD15CA"/>
    <w:rsid w:val="00FD4126"/>
    <w:rsid w:val="00FD4672"/>
    <w:rsid w:val="00FD4C22"/>
    <w:rsid w:val="00FD5E1F"/>
    <w:rsid w:val="00FD5FFF"/>
    <w:rsid w:val="00FD6BA1"/>
    <w:rsid w:val="00FD6F3A"/>
    <w:rsid w:val="00FE0754"/>
    <w:rsid w:val="00FE1AA5"/>
    <w:rsid w:val="00FE1BC5"/>
    <w:rsid w:val="00FE2748"/>
    <w:rsid w:val="00FE2883"/>
    <w:rsid w:val="00FE3601"/>
    <w:rsid w:val="00FE3F2C"/>
    <w:rsid w:val="00FE6867"/>
    <w:rsid w:val="00FE6B73"/>
    <w:rsid w:val="00FE7170"/>
    <w:rsid w:val="00FF0403"/>
    <w:rsid w:val="00FF06B5"/>
    <w:rsid w:val="00FF0AAD"/>
    <w:rsid w:val="00FF11A9"/>
    <w:rsid w:val="00FF1D63"/>
    <w:rsid w:val="00FF2921"/>
    <w:rsid w:val="00FF352D"/>
    <w:rsid w:val="00FF369E"/>
    <w:rsid w:val="00FF4F94"/>
    <w:rsid w:val="00FF58F9"/>
    <w:rsid w:val="00FF618A"/>
    <w:rsid w:val="00FF67A9"/>
    <w:rsid w:val="00FF755A"/>
    <w:rsid w:val="00FF7B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333235B"/>
  <w15:chartTrackingRefBased/>
  <w15:docId w15:val="{3C168114-F7EF-E748-BC97-A66A20DA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0"/>
      <w:jc w:val="both"/>
    </w:pPr>
    <w:rPr>
      <w:rFonts w:ascii="Times New Roman" w:eastAsia="Times New Roman" w:hAnsi="Times New Roman"/>
      <w:lang w:eastAsia="en-US"/>
    </w:rPr>
  </w:style>
  <w:style w:type="paragraph" w:styleId="Ttulo1">
    <w:name w:val="heading 1"/>
    <w:basedOn w:val="Normal"/>
    <w:next w:val="Normal"/>
    <w:link w:val="Ttulo1Char"/>
    <w:qFormat/>
    <w:rsid w:val="00ED44E2"/>
    <w:pPr>
      <w:keepNext/>
      <w:overflowPunct w:val="0"/>
      <w:autoSpaceDE w:val="0"/>
      <w:autoSpaceDN w:val="0"/>
      <w:adjustRightInd w:val="0"/>
      <w:spacing w:after="0" w:line="360" w:lineRule="auto"/>
      <w:jc w:val="center"/>
      <w:textAlignment w:val="baseline"/>
      <w:outlineLvl w:val="0"/>
    </w:pPr>
    <w:rPr>
      <w:b/>
      <w:sz w:val="28"/>
      <w:u w:val="single"/>
    </w:rPr>
  </w:style>
  <w:style w:type="paragraph" w:styleId="Ttulo2">
    <w:name w:val="heading 2"/>
    <w:basedOn w:val="Normal"/>
    <w:next w:val="Normal"/>
    <w:link w:val="Ttulo2Char"/>
    <w:qFormat/>
    <w:rsid w:val="00C92F7B"/>
    <w:pPr>
      <w:keepNext/>
      <w:spacing w:after="0" w:line="360" w:lineRule="auto"/>
      <w:jc w:val="center"/>
      <w:outlineLvl w:val="1"/>
    </w:pPr>
    <w:rPr>
      <w:rFonts w:ascii="Arial" w:hAnsi="Arial"/>
      <w:b/>
      <w:i/>
      <w:color w:val="000000"/>
      <w:sz w:val="24"/>
    </w:rPr>
  </w:style>
  <w:style w:type="paragraph" w:styleId="Ttulo3">
    <w:name w:val="heading 3"/>
    <w:basedOn w:val="Normal"/>
    <w:next w:val="Normal"/>
    <w:link w:val="Ttulo3Char"/>
    <w:qFormat/>
    <w:rsid w:val="00C92F7B"/>
    <w:pPr>
      <w:keepNext/>
      <w:spacing w:after="0" w:line="360" w:lineRule="auto"/>
      <w:outlineLvl w:val="2"/>
    </w:pPr>
    <w:rPr>
      <w:rFonts w:ascii="Arial" w:hAnsi="Arial"/>
      <w:b/>
      <w:sz w:val="24"/>
      <w:lang w:eastAsia="pt-BR"/>
    </w:rPr>
  </w:style>
  <w:style w:type="paragraph" w:styleId="Ttulo4">
    <w:name w:val="heading 4"/>
    <w:basedOn w:val="Normal"/>
    <w:next w:val="Normal"/>
    <w:link w:val="Ttulo4Char"/>
    <w:qFormat/>
    <w:rsid w:val="00C92F7B"/>
    <w:pPr>
      <w:keepNext/>
      <w:overflowPunct w:val="0"/>
      <w:autoSpaceDE w:val="0"/>
      <w:autoSpaceDN w:val="0"/>
      <w:adjustRightInd w:val="0"/>
      <w:spacing w:after="0" w:line="360" w:lineRule="auto"/>
      <w:jc w:val="center"/>
      <w:textAlignment w:val="baseline"/>
      <w:outlineLvl w:val="3"/>
    </w:pPr>
    <w:rPr>
      <w:b/>
      <w:bCs/>
      <w:sz w:val="22"/>
    </w:rPr>
  </w:style>
  <w:style w:type="paragraph" w:styleId="Ttulo5">
    <w:name w:val="heading 5"/>
    <w:basedOn w:val="Normal"/>
    <w:next w:val="Normal"/>
    <w:link w:val="Ttulo5Char"/>
    <w:qFormat/>
    <w:rsid w:val="00C92F7B"/>
    <w:pPr>
      <w:keepNext/>
      <w:spacing w:after="0" w:line="360" w:lineRule="auto"/>
      <w:outlineLvl w:val="4"/>
    </w:pPr>
    <w:rPr>
      <w:rFonts w:ascii="Arial" w:hAnsi="Arial"/>
      <w:b/>
      <w:i/>
      <w:color w:val="000080"/>
      <w:sz w:val="24"/>
      <w:lang w:eastAsia="pt-BR"/>
    </w:rPr>
  </w:style>
  <w:style w:type="paragraph" w:styleId="Ttulo6">
    <w:name w:val="heading 6"/>
    <w:basedOn w:val="Normal"/>
    <w:next w:val="Normal"/>
    <w:link w:val="Ttulo6Char"/>
    <w:qFormat/>
    <w:rsid w:val="00C92F7B"/>
    <w:pPr>
      <w:keepNext/>
      <w:spacing w:after="0" w:line="360" w:lineRule="auto"/>
      <w:jc w:val="center"/>
      <w:outlineLvl w:val="5"/>
    </w:pPr>
    <w:rPr>
      <w:rFonts w:ascii="Arial" w:hAnsi="Arial"/>
      <w:b/>
      <w:sz w:val="24"/>
    </w:rPr>
  </w:style>
  <w:style w:type="paragraph" w:styleId="Ttulo7">
    <w:name w:val="heading 7"/>
    <w:basedOn w:val="Normal"/>
    <w:next w:val="Normal"/>
    <w:link w:val="Ttulo7Char"/>
    <w:qFormat/>
    <w:rsid w:val="00C92F7B"/>
    <w:pPr>
      <w:keepNext/>
      <w:spacing w:after="0" w:line="360" w:lineRule="auto"/>
      <w:ind w:firstLine="720"/>
      <w:outlineLvl w:val="6"/>
    </w:pPr>
    <w:rPr>
      <w:rFonts w:ascii="Arial" w:hAnsi="Arial"/>
      <w:b/>
      <w:color w:val="000080"/>
      <w:sz w:val="30"/>
      <w:lang w:eastAsia="pt-BR"/>
    </w:rPr>
  </w:style>
  <w:style w:type="paragraph" w:styleId="Ttulo8">
    <w:name w:val="heading 8"/>
    <w:basedOn w:val="Normal"/>
    <w:next w:val="Normal"/>
    <w:link w:val="Ttulo8Char"/>
    <w:qFormat/>
    <w:rsid w:val="00C92F7B"/>
    <w:pPr>
      <w:keepNext/>
      <w:spacing w:after="0" w:line="360" w:lineRule="auto"/>
      <w:jc w:val="center"/>
      <w:outlineLvl w:val="7"/>
    </w:pPr>
    <w:rPr>
      <w:rFonts w:ascii="Arial" w:hAnsi="Arial"/>
      <w:b/>
      <w:color w:val="000080"/>
      <w:sz w:val="28"/>
      <w:lang w:eastAsia="pt-BR"/>
    </w:rPr>
  </w:style>
  <w:style w:type="paragraph" w:styleId="Ttulo9">
    <w:name w:val="heading 9"/>
    <w:basedOn w:val="Normal"/>
    <w:next w:val="Normal"/>
    <w:link w:val="Ttulo9Char"/>
    <w:qFormat/>
    <w:rsid w:val="00C92F7B"/>
    <w:pPr>
      <w:keepNext/>
      <w:spacing w:after="0" w:line="360" w:lineRule="auto"/>
      <w:jc w:val="center"/>
      <w:outlineLvl w:val="8"/>
    </w:pPr>
    <w:rPr>
      <w:rFonts w:ascii="Arial" w:hAnsi="Arial"/>
      <w:b/>
      <w:bCs/>
      <w:i/>
      <w:iCs/>
      <w:color w:val="000080"/>
      <w:sz w:val="22"/>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ED44E2"/>
    <w:rPr>
      <w:rFonts w:ascii="Times New Roman" w:eastAsia="Times New Roman" w:hAnsi="Times New Roman"/>
      <w:b/>
      <w:sz w:val="28"/>
      <w:u w:val="single"/>
      <w:lang w:eastAsia="en-US"/>
    </w:rPr>
  </w:style>
  <w:style w:type="character" w:customStyle="1" w:styleId="Ttulo2Char">
    <w:name w:val="Título 2 Char"/>
    <w:link w:val="Ttulo2"/>
    <w:rsid w:val="00C92F7B"/>
    <w:rPr>
      <w:rFonts w:ascii="Arial" w:eastAsia="Times New Roman" w:hAnsi="Arial" w:cs="Times New Roman"/>
      <w:b/>
      <w:i/>
      <w:color w:val="000000"/>
      <w:sz w:val="24"/>
      <w:szCs w:val="20"/>
    </w:rPr>
  </w:style>
  <w:style w:type="character" w:customStyle="1" w:styleId="Ttulo3Char">
    <w:name w:val="Título 3 Char"/>
    <w:link w:val="Ttulo3"/>
    <w:rsid w:val="00C92F7B"/>
    <w:rPr>
      <w:rFonts w:ascii="Arial" w:eastAsia="Times New Roman" w:hAnsi="Arial" w:cs="Times New Roman"/>
      <w:b/>
      <w:sz w:val="24"/>
      <w:szCs w:val="20"/>
      <w:lang w:eastAsia="pt-BR"/>
    </w:rPr>
  </w:style>
  <w:style w:type="character" w:customStyle="1" w:styleId="Ttulo4Char">
    <w:name w:val="Título 4 Char"/>
    <w:link w:val="Ttulo4"/>
    <w:rsid w:val="00C92F7B"/>
    <w:rPr>
      <w:rFonts w:ascii="Times New Roman" w:eastAsia="Times New Roman" w:hAnsi="Times New Roman" w:cs="Times New Roman"/>
      <w:b/>
      <w:bCs/>
      <w:szCs w:val="20"/>
    </w:rPr>
  </w:style>
  <w:style w:type="character" w:customStyle="1" w:styleId="Ttulo5Char">
    <w:name w:val="Título 5 Char"/>
    <w:link w:val="Ttulo5"/>
    <w:rsid w:val="00C92F7B"/>
    <w:rPr>
      <w:rFonts w:ascii="Arial" w:eastAsia="Times New Roman" w:hAnsi="Arial" w:cs="Times New Roman"/>
      <w:b/>
      <w:i/>
      <w:color w:val="000080"/>
      <w:sz w:val="24"/>
      <w:szCs w:val="20"/>
      <w:lang w:eastAsia="pt-BR"/>
    </w:rPr>
  </w:style>
  <w:style w:type="character" w:customStyle="1" w:styleId="Ttulo6Char">
    <w:name w:val="Título 6 Char"/>
    <w:link w:val="Ttulo6"/>
    <w:rsid w:val="00C92F7B"/>
    <w:rPr>
      <w:rFonts w:ascii="Arial" w:eastAsia="Times New Roman" w:hAnsi="Arial" w:cs="Times New Roman"/>
      <w:b/>
      <w:sz w:val="24"/>
      <w:szCs w:val="20"/>
    </w:rPr>
  </w:style>
  <w:style w:type="character" w:customStyle="1" w:styleId="Ttulo7Char">
    <w:name w:val="Título 7 Char"/>
    <w:link w:val="Ttulo7"/>
    <w:uiPriority w:val="9"/>
    <w:rsid w:val="00C92F7B"/>
    <w:rPr>
      <w:rFonts w:ascii="Arial" w:eastAsia="Times New Roman" w:hAnsi="Arial" w:cs="Times New Roman"/>
      <w:b/>
      <w:color w:val="000080"/>
      <w:sz w:val="30"/>
      <w:szCs w:val="20"/>
      <w:lang w:eastAsia="pt-BR"/>
    </w:rPr>
  </w:style>
  <w:style w:type="character" w:customStyle="1" w:styleId="Ttulo8Char">
    <w:name w:val="Título 8 Char"/>
    <w:link w:val="Ttulo8"/>
    <w:rsid w:val="00C92F7B"/>
    <w:rPr>
      <w:rFonts w:ascii="Arial" w:eastAsia="Times New Roman" w:hAnsi="Arial" w:cs="Times New Roman"/>
      <w:b/>
      <w:color w:val="000080"/>
      <w:sz w:val="28"/>
      <w:szCs w:val="20"/>
      <w:lang w:eastAsia="pt-BR"/>
    </w:rPr>
  </w:style>
  <w:style w:type="character" w:customStyle="1" w:styleId="Ttulo9Char">
    <w:name w:val="Título 9 Char"/>
    <w:link w:val="Ttulo9"/>
    <w:rsid w:val="00C92F7B"/>
    <w:rPr>
      <w:rFonts w:ascii="Arial" w:eastAsia="Times New Roman" w:hAnsi="Arial" w:cs="Times New Roman"/>
      <w:b/>
      <w:bCs/>
      <w:i/>
      <w:iCs/>
      <w:color w:val="000080"/>
      <w:szCs w:val="20"/>
      <w:lang w:eastAsia="pt-BR"/>
    </w:rPr>
  </w:style>
  <w:style w:type="numbering" w:customStyle="1" w:styleId="Semlista1">
    <w:name w:val="Sem lista1"/>
    <w:next w:val="Semlista"/>
    <w:semiHidden/>
    <w:rsid w:val="00C92F7B"/>
  </w:style>
  <w:style w:type="character" w:styleId="Nmerodepgina">
    <w:name w:val="page number"/>
    <w:basedOn w:val="Fontepargpadro"/>
    <w:rsid w:val="00C92F7B"/>
  </w:style>
  <w:style w:type="paragraph" w:styleId="Rodap">
    <w:name w:val="footer"/>
    <w:basedOn w:val="Normal"/>
    <w:link w:val="RodapChar"/>
    <w:uiPriority w:val="99"/>
    <w:rsid w:val="00C92F7B"/>
    <w:pPr>
      <w:tabs>
        <w:tab w:val="center" w:pos="4419"/>
        <w:tab w:val="right" w:pos="8838"/>
      </w:tabs>
      <w:overflowPunct w:val="0"/>
      <w:autoSpaceDE w:val="0"/>
      <w:autoSpaceDN w:val="0"/>
      <w:adjustRightInd w:val="0"/>
      <w:spacing w:after="0" w:line="360" w:lineRule="auto"/>
      <w:textAlignment w:val="baseline"/>
    </w:pPr>
    <w:rPr>
      <w:rFonts w:ascii="Courier (W1)" w:hAnsi="Courier (W1)"/>
      <w:color w:val="000000"/>
      <w:sz w:val="24"/>
    </w:rPr>
  </w:style>
  <w:style w:type="character" w:customStyle="1" w:styleId="RodapChar">
    <w:name w:val="Rodapé Char"/>
    <w:link w:val="Rodap"/>
    <w:uiPriority w:val="99"/>
    <w:rsid w:val="00C92F7B"/>
    <w:rPr>
      <w:rFonts w:ascii="Courier (W1)" w:eastAsia="Times New Roman" w:hAnsi="Courier (W1)" w:cs="Times New Roman"/>
      <w:color w:val="000000"/>
      <w:sz w:val="24"/>
      <w:szCs w:val="20"/>
    </w:rPr>
  </w:style>
  <w:style w:type="paragraph" w:styleId="TextosemFormatao">
    <w:name w:val="Plain Text"/>
    <w:basedOn w:val="Normal"/>
    <w:link w:val="TextosemFormataoChar"/>
    <w:rsid w:val="00C92F7B"/>
    <w:pPr>
      <w:spacing w:after="0" w:line="360" w:lineRule="auto"/>
    </w:pPr>
    <w:rPr>
      <w:rFonts w:ascii="Courier New" w:hAnsi="Courier New"/>
    </w:rPr>
  </w:style>
  <w:style w:type="character" w:customStyle="1" w:styleId="TextosemFormataoChar">
    <w:name w:val="Texto sem Formatação Char"/>
    <w:link w:val="TextosemFormatao"/>
    <w:rsid w:val="00C92F7B"/>
    <w:rPr>
      <w:rFonts w:ascii="Courier New" w:eastAsia="Times New Roman" w:hAnsi="Courier New" w:cs="Times New Roman"/>
      <w:sz w:val="20"/>
      <w:szCs w:val="20"/>
    </w:rPr>
  </w:style>
  <w:style w:type="paragraph" w:styleId="Recuodecorpodetexto2">
    <w:name w:val="Body Text Indent 2"/>
    <w:basedOn w:val="Normal"/>
    <w:link w:val="Recuodecorpodetexto2Char"/>
    <w:rsid w:val="00C92F7B"/>
    <w:pPr>
      <w:tabs>
        <w:tab w:val="left" w:pos="1134"/>
        <w:tab w:val="left" w:pos="7300"/>
        <w:tab w:val="left" w:pos="9142"/>
      </w:tabs>
      <w:spacing w:after="0" w:line="360" w:lineRule="auto"/>
      <w:ind w:left="465"/>
    </w:pPr>
    <w:rPr>
      <w:rFonts w:ascii="Arial" w:hAnsi="Arial"/>
      <w:b/>
      <w:i/>
      <w:color w:val="000080"/>
      <w:sz w:val="24"/>
    </w:rPr>
  </w:style>
  <w:style w:type="character" w:customStyle="1" w:styleId="Recuodecorpodetexto2Char">
    <w:name w:val="Recuo de corpo de texto 2 Char"/>
    <w:link w:val="Recuodecorpodetexto2"/>
    <w:rsid w:val="00C92F7B"/>
    <w:rPr>
      <w:rFonts w:ascii="Arial" w:eastAsia="Times New Roman" w:hAnsi="Arial" w:cs="Times New Roman"/>
      <w:b/>
      <w:i/>
      <w:color w:val="000080"/>
      <w:sz w:val="24"/>
      <w:szCs w:val="20"/>
    </w:rPr>
  </w:style>
  <w:style w:type="paragraph" w:styleId="Corpodetexto3">
    <w:name w:val="Body Text 3"/>
    <w:basedOn w:val="Normal"/>
    <w:link w:val="Corpodetexto3Char"/>
    <w:rsid w:val="00C92F7B"/>
    <w:pPr>
      <w:tabs>
        <w:tab w:val="left" w:pos="1134"/>
        <w:tab w:val="left" w:pos="7300"/>
        <w:tab w:val="left" w:pos="9142"/>
      </w:tabs>
      <w:spacing w:after="0" w:line="360" w:lineRule="auto"/>
    </w:pPr>
    <w:rPr>
      <w:rFonts w:ascii="Arial" w:hAnsi="Arial"/>
      <w:i/>
      <w:color w:val="000080"/>
      <w:sz w:val="24"/>
    </w:rPr>
  </w:style>
  <w:style w:type="character" w:customStyle="1" w:styleId="Corpodetexto3Char">
    <w:name w:val="Corpo de texto 3 Char"/>
    <w:link w:val="Corpodetexto3"/>
    <w:rsid w:val="00C92F7B"/>
    <w:rPr>
      <w:rFonts w:ascii="Arial" w:eastAsia="Times New Roman" w:hAnsi="Arial" w:cs="Times New Roman"/>
      <w:i/>
      <w:color w:val="000080"/>
      <w:sz w:val="24"/>
      <w:szCs w:val="20"/>
    </w:rPr>
  </w:style>
  <w:style w:type="paragraph" w:styleId="Corpodetexto2">
    <w:name w:val="Body Text 2"/>
    <w:basedOn w:val="Normal"/>
    <w:link w:val="Corpodetexto2Char"/>
    <w:rsid w:val="00C92F7B"/>
    <w:pPr>
      <w:spacing w:after="0" w:line="360" w:lineRule="auto"/>
    </w:pPr>
    <w:rPr>
      <w:rFonts w:ascii="Arial" w:hAnsi="Arial"/>
      <w:color w:val="000000"/>
      <w:sz w:val="24"/>
    </w:rPr>
  </w:style>
  <w:style w:type="character" w:customStyle="1" w:styleId="Corpodetexto2Char">
    <w:name w:val="Corpo de texto 2 Char"/>
    <w:link w:val="Corpodetexto2"/>
    <w:rsid w:val="00C92F7B"/>
    <w:rPr>
      <w:rFonts w:ascii="Arial" w:eastAsia="Times New Roman" w:hAnsi="Arial" w:cs="Times New Roman"/>
      <w:color w:val="000000"/>
      <w:sz w:val="24"/>
      <w:szCs w:val="20"/>
    </w:rPr>
  </w:style>
  <w:style w:type="paragraph" w:styleId="Cabealho">
    <w:name w:val="header"/>
    <w:basedOn w:val="Normal"/>
    <w:link w:val="CabealhoChar"/>
    <w:uiPriority w:val="99"/>
    <w:rsid w:val="00C92F7B"/>
    <w:pPr>
      <w:tabs>
        <w:tab w:val="center" w:pos="4419"/>
        <w:tab w:val="right" w:pos="8838"/>
      </w:tabs>
      <w:spacing w:after="0" w:line="360" w:lineRule="auto"/>
    </w:pPr>
    <w:rPr>
      <w:color w:val="000080"/>
      <w:sz w:val="24"/>
    </w:rPr>
  </w:style>
  <w:style w:type="character" w:customStyle="1" w:styleId="CabealhoChar">
    <w:name w:val="Cabeçalho Char"/>
    <w:link w:val="Cabealho"/>
    <w:uiPriority w:val="99"/>
    <w:rsid w:val="00C92F7B"/>
    <w:rPr>
      <w:rFonts w:ascii="Times New Roman" w:eastAsia="Times New Roman" w:hAnsi="Times New Roman" w:cs="Times New Roman"/>
      <w:color w:val="000080"/>
      <w:sz w:val="24"/>
      <w:szCs w:val="20"/>
    </w:rPr>
  </w:style>
  <w:style w:type="paragraph" w:styleId="Recuodecorpodetexto">
    <w:name w:val="Body Text Indent"/>
    <w:basedOn w:val="Normal"/>
    <w:link w:val="RecuodecorpodetextoChar"/>
    <w:uiPriority w:val="99"/>
    <w:rsid w:val="00C92F7B"/>
    <w:pPr>
      <w:spacing w:after="0" w:line="360" w:lineRule="auto"/>
      <w:ind w:firstLine="708"/>
    </w:pPr>
    <w:rPr>
      <w:rFonts w:ascii="CG Omega" w:hAnsi="CG Omega"/>
      <w:color w:val="000080"/>
      <w:sz w:val="24"/>
      <w:lang w:eastAsia="pt-BR"/>
    </w:rPr>
  </w:style>
  <w:style w:type="character" w:customStyle="1" w:styleId="RecuodecorpodetextoChar">
    <w:name w:val="Recuo de corpo de texto Char"/>
    <w:link w:val="Recuodecorpodetexto"/>
    <w:uiPriority w:val="99"/>
    <w:rsid w:val="00C92F7B"/>
    <w:rPr>
      <w:rFonts w:ascii="CG Omega" w:eastAsia="Times New Roman" w:hAnsi="CG Omega" w:cs="Times New Roman"/>
      <w:color w:val="000080"/>
      <w:sz w:val="24"/>
      <w:szCs w:val="20"/>
      <w:lang w:eastAsia="pt-BR"/>
    </w:rPr>
  </w:style>
  <w:style w:type="paragraph" w:styleId="Ttulo">
    <w:name w:val="Title"/>
    <w:basedOn w:val="Normal"/>
    <w:link w:val="TtuloChar"/>
    <w:qFormat/>
    <w:rsid w:val="00462A01"/>
    <w:pPr>
      <w:numPr>
        <w:numId w:val="2"/>
      </w:numPr>
      <w:pBdr>
        <w:bottom w:val="single" w:sz="12" w:space="1" w:color="auto"/>
      </w:pBdr>
      <w:shd w:val="clear" w:color="auto" w:fill="BFBFBF"/>
      <w:spacing w:before="600" w:after="200"/>
    </w:pPr>
    <w:rPr>
      <w:b/>
      <w:sz w:val="28"/>
      <w:lang w:eastAsia="pt-BR"/>
    </w:rPr>
  </w:style>
  <w:style w:type="character" w:customStyle="1" w:styleId="TtuloChar">
    <w:name w:val="Título Char"/>
    <w:link w:val="Ttulo"/>
    <w:rsid w:val="00462A01"/>
    <w:rPr>
      <w:rFonts w:ascii="Times New Roman" w:eastAsia="Times New Roman" w:hAnsi="Times New Roman"/>
      <w:b/>
      <w:sz w:val="28"/>
      <w:shd w:val="clear" w:color="auto" w:fill="BFBFBF"/>
    </w:rPr>
  </w:style>
  <w:style w:type="paragraph" w:styleId="Corpodetexto">
    <w:name w:val="Body Text"/>
    <w:basedOn w:val="Normal"/>
    <w:link w:val="CorpodetextoChar"/>
    <w:rsid w:val="00C92F7B"/>
    <w:pPr>
      <w:overflowPunct w:val="0"/>
      <w:autoSpaceDE w:val="0"/>
      <w:autoSpaceDN w:val="0"/>
      <w:adjustRightInd w:val="0"/>
      <w:spacing w:after="0" w:line="360" w:lineRule="auto"/>
      <w:textAlignment w:val="baseline"/>
    </w:pPr>
    <w:rPr>
      <w:rFonts w:ascii="Arial" w:hAnsi="Arial"/>
      <w:b/>
      <w:color w:val="000000"/>
      <w:sz w:val="22"/>
    </w:rPr>
  </w:style>
  <w:style w:type="character" w:customStyle="1" w:styleId="CorpodetextoChar">
    <w:name w:val="Corpo de texto Char"/>
    <w:link w:val="Corpodetexto"/>
    <w:rsid w:val="00C92F7B"/>
    <w:rPr>
      <w:rFonts w:ascii="Arial" w:eastAsia="Times New Roman" w:hAnsi="Arial" w:cs="Times New Roman"/>
      <w:b/>
      <w:color w:val="000000"/>
      <w:szCs w:val="20"/>
    </w:rPr>
  </w:style>
  <w:style w:type="character" w:styleId="Hyperlink">
    <w:name w:val="Hyperlink"/>
    <w:uiPriority w:val="99"/>
    <w:rsid w:val="00C92F7B"/>
    <w:rPr>
      <w:color w:val="0000FF"/>
      <w:u w:val="single"/>
    </w:rPr>
  </w:style>
  <w:style w:type="character" w:customStyle="1" w:styleId="WW-Fontepargpadro">
    <w:name w:val="WW-Fonte parág. padrão"/>
    <w:rsid w:val="00C92F7B"/>
  </w:style>
  <w:style w:type="character" w:styleId="Forte">
    <w:name w:val="Strong"/>
    <w:uiPriority w:val="22"/>
    <w:qFormat/>
    <w:rsid w:val="00C92F7B"/>
    <w:rPr>
      <w:b/>
      <w:bCs/>
    </w:rPr>
  </w:style>
  <w:style w:type="paragraph" w:customStyle="1" w:styleId="DivisodeTabelas">
    <w:name w:val="Divisão de Tabelas"/>
    <w:basedOn w:val="Normal"/>
    <w:rsid w:val="00C92F7B"/>
    <w:pPr>
      <w:overflowPunct w:val="0"/>
      <w:autoSpaceDE w:val="0"/>
      <w:autoSpaceDN w:val="0"/>
      <w:adjustRightInd w:val="0"/>
      <w:spacing w:after="0" w:line="20" w:lineRule="exact"/>
      <w:textAlignment w:val="baseline"/>
    </w:pPr>
  </w:style>
  <w:style w:type="paragraph" w:styleId="Recuodecorpodetexto3">
    <w:name w:val="Body Text Indent 3"/>
    <w:basedOn w:val="Normal"/>
    <w:link w:val="Recuodecorpodetexto3Char"/>
    <w:rsid w:val="00C92F7B"/>
    <w:pPr>
      <w:overflowPunct w:val="0"/>
      <w:autoSpaceDE w:val="0"/>
      <w:autoSpaceDN w:val="0"/>
      <w:adjustRightInd w:val="0"/>
      <w:spacing w:after="120" w:line="360" w:lineRule="auto"/>
      <w:ind w:left="283"/>
      <w:textAlignment w:val="baseline"/>
    </w:pPr>
    <w:rPr>
      <w:sz w:val="16"/>
      <w:szCs w:val="16"/>
    </w:rPr>
  </w:style>
  <w:style w:type="character" w:customStyle="1" w:styleId="Recuodecorpodetexto3Char">
    <w:name w:val="Recuo de corpo de texto 3 Char"/>
    <w:link w:val="Recuodecorpodetexto3"/>
    <w:rsid w:val="00C92F7B"/>
    <w:rPr>
      <w:rFonts w:ascii="Times New Roman" w:eastAsia="Times New Roman" w:hAnsi="Times New Roman" w:cs="Times New Roman"/>
      <w:sz w:val="16"/>
      <w:szCs w:val="16"/>
    </w:rPr>
  </w:style>
  <w:style w:type="paragraph" w:customStyle="1" w:styleId="Textopadro">
    <w:name w:val="Texto padrão"/>
    <w:basedOn w:val="Normal"/>
    <w:rsid w:val="00C92F7B"/>
    <w:pPr>
      <w:widowControl w:val="0"/>
      <w:spacing w:after="0" w:line="360" w:lineRule="auto"/>
    </w:pPr>
    <w:rPr>
      <w:snapToGrid w:val="0"/>
      <w:sz w:val="24"/>
      <w:lang w:val="en-US" w:eastAsia="pt-BR"/>
    </w:rPr>
  </w:style>
  <w:style w:type="paragraph" w:customStyle="1" w:styleId="WW-Corpodetexto3">
    <w:name w:val="WW-Corpo de texto 3"/>
    <w:basedOn w:val="Normal"/>
    <w:rsid w:val="00C92F7B"/>
    <w:pPr>
      <w:spacing w:after="0" w:line="360" w:lineRule="auto"/>
    </w:pPr>
    <w:rPr>
      <w:sz w:val="24"/>
      <w:lang w:eastAsia="ar-SA"/>
    </w:rPr>
  </w:style>
  <w:style w:type="paragraph" w:styleId="PargrafodaLista">
    <w:name w:val="List Paragraph"/>
    <w:aliases w:val="Marcadores"/>
    <w:basedOn w:val="Normal"/>
    <w:link w:val="PargrafodaListaChar"/>
    <w:uiPriority w:val="34"/>
    <w:qFormat/>
    <w:rsid w:val="00C92F7B"/>
    <w:pPr>
      <w:overflowPunct w:val="0"/>
      <w:autoSpaceDE w:val="0"/>
      <w:autoSpaceDN w:val="0"/>
      <w:adjustRightInd w:val="0"/>
      <w:spacing w:after="0"/>
      <w:ind w:left="708"/>
    </w:pPr>
  </w:style>
  <w:style w:type="paragraph" w:customStyle="1" w:styleId="Default">
    <w:name w:val="Default"/>
    <w:rsid w:val="00880B99"/>
    <w:pPr>
      <w:autoSpaceDE w:val="0"/>
      <w:autoSpaceDN w:val="0"/>
      <w:adjustRightInd w:val="0"/>
      <w:spacing w:after="160" w:line="276" w:lineRule="auto"/>
      <w:ind w:firstLine="794"/>
      <w:jc w:val="both"/>
    </w:pPr>
    <w:rPr>
      <w:rFonts w:ascii="Times New Roman" w:hAnsi="Times New Roman"/>
      <w:color w:val="000000"/>
      <w:sz w:val="24"/>
      <w:szCs w:val="24"/>
      <w:lang w:eastAsia="en-US"/>
    </w:rPr>
  </w:style>
  <w:style w:type="paragraph" w:styleId="NormalWeb">
    <w:name w:val="Normal (Web)"/>
    <w:basedOn w:val="Normal"/>
    <w:uiPriority w:val="99"/>
    <w:rsid w:val="00A92D93"/>
    <w:pPr>
      <w:spacing w:before="100" w:beforeAutospacing="1" w:after="100" w:afterAutospacing="1"/>
    </w:pPr>
    <w:rPr>
      <w:rFonts w:ascii="Arial Unicode MS" w:eastAsia="Arial Unicode MS" w:hAnsi="Arial Unicode MS" w:cs="Arial Unicode MS"/>
      <w:sz w:val="24"/>
      <w:szCs w:val="24"/>
      <w:lang w:eastAsia="pt-BR"/>
    </w:rPr>
  </w:style>
  <w:style w:type="paragraph" w:customStyle="1" w:styleId="Corpodetex">
    <w:name w:val="Corpo de tex"/>
    <w:basedOn w:val="Normal"/>
    <w:rsid w:val="00ED44E2"/>
    <w:pPr>
      <w:widowControl w:val="0"/>
      <w:autoSpaceDE w:val="0"/>
      <w:autoSpaceDN w:val="0"/>
      <w:adjustRightInd w:val="0"/>
      <w:spacing w:after="160" w:line="276" w:lineRule="auto"/>
    </w:pPr>
    <w:rPr>
      <w:sz w:val="24"/>
      <w:szCs w:val="24"/>
      <w:lang w:val="en-US" w:eastAsia="pt-BR"/>
    </w:rPr>
  </w:style>
  <w:style w:type="paragraph" w:styleId="Textodebalo">
    <w:name w:val="Balloon Text"/>
    <w:basedOn w:val="Normal"/>
    <w:link w:val="TextodebaloChar"/>
    <w:uiPriority w:val="99"/>
    <w:unhideWhenUsed/>
    <w:rsid w:val="00E7320B"/>
    <w:pPr>
      <w:spacing w:after="0"/>
    </w:pPr>
    <w:rPr>
      <w:rFonts w:ascii="Tahoma" w:hAnsi="Tahoma" w:cs="Tahoma"/>
      <w:sz w:val="16"/>
      <w:szCs w:val="16"/>
    </w:rPr>
  </w:style>
  <w:style w:type="character" w:customStyle="1" w:styleId="TextodebaloChar">
    <w:name w:val="Texto de balão Char"/>
    <w:link w:val="Textodebalo"/>
    <w:uiPriority w:val="99"/>
    <w:rsid w:val="00E7320B"/>
    <w:rPr>
      <w:rFonts w:ascii="Tahoma" w:eastAsia="Times New Roman" w:hAnsi="Tahoma" w:cs="Tahoma"/>
      <w:sz w:val="16"/>
      <w:szCs w:val="16"/>
    </w:rPr>
  </w:style>
  <w:style w:type="character" w:styleId="HiperlinkVisitado">
    <w:name w:val="FollowedHyperlink"/>
    <w:uiPriority w:val="99"/>
    <w:unhideWhenUsed/>
    <w:rsid w:val="003F761E"/>
    <w:rPr>
      <w:color w:val="800080"/>
      <w:u w:val="single"/>
    </w:rPr>
  </w:style>
  <w:style w:type="table" w:styleId="Tabelacomgrade">
    <w:name w:val="Table Grid"/>
    <w:basedOn w:val="Tabelanormal"/>
    <w:uiPriority w:val="59"/>
    <w:rsid w:val="00010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adeClara-nfase1">
    <w:name w:val="Light Grid Accent 1"/>
    <w:basedOn w:val="Tabelanormal"/>
    <w:uiPriority w:val="62"/>
    <w:rsid w:val="001E3B3F"/>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pple-converted-space">
    <w:name w:val="apple-converted-space"/>
    <w:rsid w:val="001166FB"/>
  </w:style>
  <w:style w:type="character" w:customStyle="1" w:styleId="wfcatproaliteralpronomespan1">
    <w:name w:val="wfcatproa_literalpronome_span1"/>
    <w:rsid w:val="00D335AE"/>
    <w:rPr>
      <w:b/>
      <w:bCs/>
      <w:color w:val="006699"/>
      <w:sz w:val="18"/>
      <w:szCs w:val="18"/>
    </w:rPr>
  </w:style>
  <w:style w:type="character" w:customStyle="1" w:styleId="titdept1">
    <w:name w:val="tit_dept1"/>
    <w:rsid w:val="00D335AE"/>
    <w:rPr>
      <w:b/>
      <w:bCs/>
      <w:vanish w:val="0"/>
      <w:webHidden w:val="0"/>
      <w:color w:val="333333"/>
      <w:sz w:val="18"/>
      <w:szCs w:val="18"/>
      <w:specVanish w:val="0"/>
    </w:rPr>
  </w:style>
  <w:style w:type="paragraph" w:styleId="Partesuperior-zdoformulrio">
    <w:name w:val="HTML Top of Form"/>
    <w:basedOn w:val="Normal"/>
    <w:next w:val="Normal"/>
    <w:link w:val="Partesuperior-zdoformulrioChar"/>
    <w:hidden/>
    <w:rsid w:val="00D335AE"/>
    <w:pPr>
      <w:pBdr>
        <w:bottom w:val="single" w:sz="6" w:space="1" w:color="auto"/>
      </w:pBdr>
      <w:spacing w:after="0"/>
      <w:jc w:val="center"/>
    </w:pPr>
    <w:rPr>
      <w:rFonts w:ascii="Arial" w:hAnsi="Arial"/>
      <w:vanish/>
      <w:sz w:val="16"/>
      <w:szCs w:val="16"/>
      <w:lang w:val="x-none" w:eastAsia="x-none"/>
    </w:rPr>
  </w:style>
  <w:style w:type="character" w:customStyle="1" w:styleId="Partesuperior-zdoformulrioChar">
    <w:name w:val="Parte superior-z do formulário Char"/>
    <w:link w:val="Partesuperior-zdoformulrio"/>
    <w:rsid w:val="00D335AE"/>
    <w:rPr>
      <w:rFonts w:ascii="Arial" w:eastAsia="Times New Roman" w:hAnsi="Arial"/>
      <w:vanish/>
      <w:sz w:val="16"/>
      <w:szCs w:val="16"/>
      <w:lang w:val="x-none" w:eastAsia="x-none"/>
    </w:rPr>
  </w:style>
  <w:style w:type="paragraph" w:styleId="Parteinferiordoformulrio">
    <w:name w:val="HTML Bottom of Form"/>
    <w:basedOn w:val="Normal"/>
    <w:next w:val="Normal"/>
    <w:link w:val="ParteinferiordoformulrioChar"/>
    <w:hidden/>
    <w:rsid w:val="00D335AE"/>
    <w:pPr>
      <w:pBdr>
        <w:top w:val="single" w:sz="6" w:space="1" w:color="auto"/>
      </w:pBdr>
      <w:spacing w:after="0"/>
      <w:jc w:val="center"/>
    </w:pPr>
    <w:rPr>
      <w:rFonts w:ascii="Arial" w:hAnsi="Arial"/>
      <w:vanish/>
      <w:sz w:val="16"/>
      <w:szCs w:val="16"/>
      <w:lang w:val="x-none" w:eastAsia="x-none"/>
    </w:rPr>
  </w:style>
  <w:style w:type="character" w:customStyle="1" w:styleId="ParteinferiordoformulrioChar">
    <w:name w:val="Parte inferior do formulário Char"/>
    <w:link w:val="Parteinferiordoformulrio"/>
    <w:rsid w:val="00D335AE"/>
    <w:rPr>
      <w:rFonts w:ascii="Arial" w:eastAsia="Times New Roman" w:hAnsi="Arial"/>
      <w:vanish/>
      <w:sz w:val="16"/>
      <w:szCs w:val="16"/>
      <w:lang w:val="x-none" w:eastAsia="x-none"/>
    </w:rPr>
  </w:style>
  <w:style w:type="character" w:customStyle="1" w:styleId="txtmarca1">
    <w:name w:val="txt_marca1"/>
    <w:rsid w:val="00D335AE"/>
    <w:rPr>
      <w:rFonts w:ascii="Verdana" w:hAnsi="Verdana" w:hint="default"/>
      <w:b w:val="0"/>
      <w:bCs w:val="0"/>
      <w:color w:val="666666"/>
      <w:sz w:val="15"/>
      <w:szCs w:val="15"/>
    </w:rPr>
  </w:style>
  <w:style w:type="character" w:customStyle="1" w:styleId="style64">
    <w:name w:val="style64"/>
    <w:basedOn w:val="Fontepargpadro"/>
    <w:rsid w:val="00D335AE"/>
  </w:style>
  <w:style w:type="character" w:customStyle="1" w:styleId="descagruplongo">
    <w:name w:val="desc_agrup_longo"/>
    <w:basedOn w:val="Fontepargpadro"/>
    <w:rsid w:val="00D335AE"/>
  </w:style>
  <w:style w:type="paragraph" w:customStyle="1" w:styleId="Pa2">
    <w:name w:val="Pa2"/>
    <w:basedOn w:val="Normal"/>
    <w:next w:val="Normal"/>
    <w:uiPriority w:val="99"/>
    <w:rsid w:val="00D335AE"/>
    <w:pPr>
      <w:autoSpaceDE w:val="0"/>
      <w:autoSpaceDN w:val="0"/>
      <w:adjustRightInd w:val="0"/>
      <w:spacing w:after="0" w:line="241" w:lineRule="atLeast"/>
    </w:pPr>
    <w:rPr>
      <w:rFonts w:ascii="Arial" w:hAnsi="Arial" w:cs="Arial"/>
      <w:sz w:val="24"/>
      <w:szCs w:val="24"/>
      <w:lang w:eastAsia="pt-BR"/>
    </w:rPr>
  </w:style>
  <w:style w:type="paragraph" w:customStyle="1" w:styleId="Pa0">
    <w:name w:val="Pa0"/>
    <w:basedOn w:val="Normal"/>
    <w:next w:val="Normal"/>
    <w:uiPriority w:val="99"/>
    <w:rsid w:val="00D335AE"/>
    <w:pPr>
      <w:autoSpaceDE w:val="0"/>
      <w:autoSpaceDN w:val="0"/>
      <w:adjustRightInd w:val="0"/>
      <w:spacing w:after="0" w:line="241" w:lineRule="atLeast"/>
    </w:pPr>
    <w:rPr>
      <w:rFonts w:ascii="Arial" w:hAnsi="Arial" w:cs="Arial"/>
      <w:sz w:val="24"/>
      <w:szCs w:val="24"/>
      <w:lang w:eastAsia="pt-BR"/>
    </w:rPr>
  </w:style>
  <w:style w:type="character" w:customStyle="1" w:styleId="tex3">
    <w:name w:val="tex3"/>
    <w:basedOn w:val="Fontepargpadro"/>
    <w:rsid w:val="00D335AE"/>
  </w:style>
  <w:style w:type="table" w:customStyle="1" w:styleId="Tabelacomgrade1">
    <w:name w:val="Tabela com grade1"/>
    <w:basedOn w:val="Tabelanormal"/>
    <w:next w:val="Tabelacomgrade"/>
    <w:uiPriority w:val="59"/>
    <w:rsid w:val="00D335AE"/>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ockquote">
    <w:name w:val="Blockquote"/>
    <w:basedOn w:val="Normal"/>
    <w:rsid w:val="00D335AE"/>
    <w:pPr>
      <w:overflowPunct w:val="0"/>
      <w:autoSpaceDE w:val="0"/>
      <w:autoSpaceDN w:val="0"/>
      <w:adjustRightInd w:val="0"/>
      <w:spacing w:before="100" w:after="100"/>
      <w:ind w:left="360" w:right="360"/>
      <w:textAlignment w:val="baseline"/>
    </w:pPr>
    <w:rPr>
      <w:sz w:val="24"/>
      <w:lang w:eastAsia="pt-BR"/>
    </w:rPr>
  </w:style>
  <w:style w:type="paragraph" w:customStyle="1" w:styleId="Standard">
    <w:name w:val="Standard"/>
    <w:rsid w:val="00223A4D"/>
    <w:pPr>
      <w:suppressAutoHyphens/>
      <w:autoSpaceDN w:val="0"/>
      <w:spacing w:after="60"/>
      <w:jc w:val="both"/>
    </w:pPr>
    <w:rPr>
      <w:rFonts w:ascii="Times New Roman" w:eastAsia="Times New Roman" w:hAnsi="Times New Roman"/>
      <w:kern w:val="3"/>
      <w:sz w:val="24"/>
      <w:szCs w:val="24"/>
    </w:rPr>
  </w:style>
  <w:style w:type="table" w:styleId="GradeMdia3-nfase1">
    <w:name w:val="Medium Grid 3 Accent 1"/>
    <w:basedOn w:val="Tabelanormal"/>
    <w:uiPriority w:val="69"/>
    <w:rsid w:val="00216B0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staClara-nfase1">
    <w:name w:val="Light List Accent 1"/>
    <w:basedOn w:val="Tabelanormal"/>
    <w:uiPriority w:val="61"/>
    <w:rsid w:val="00216B09"/>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GradeMdia3">
    <w:name w:val="Medium Grid 3"/>
    <w:basedOn w:val="Tabelanormal"/>
    <w:uiPriority w:val="69"/>
    <w:rsid w:val="00216B09"/>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Legenda">
    <w:name w:val="caption"/>
    <w:basedOn w:val="Normal"/>
    <w:next w:val="Normal"/>
    <w:unhideWhenUsed/>
    <w:qFormat/>
    <w:rsid w:val="00A240EA"/>
    <w:pPr>
      <w:spacing w:after="0"/>
    </w:pPr>
    <w:rPr>
      <w:rFonts w:ascii="Arial" w:hAnsi="Arial"/>
      <w:b/>
      <w:bCs/>
      <w:lang w:eastAsia="pt-BR"/>
    </w:rPr>
  </w:style>
  <w:style w:type="table" w:customStyle="1" w:styleId="TableNormal">
    <w:name w:val="Table Normal"/>
    <w:uiPriority w:val="2"/>
    <w:semiHidden/>
    <w:unhideWhenUsed/>
    <w:qFormat/>
    <w:rsid w:val="00D149E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149E9"/>
    <w:pPr>
      <w:widowControl w:val="0"/>
      <w:autoSpaceDE w:val="0"/>
      <w:autoSpaceDN w:val="0"/>
      <w:spacing w:before="92" w:after="0"/>
      <w:jc w:val="left"/>
    </w:pPr>
    <w:rPr>
      <w:rFonts w:ascii="Arial" w:eastAsia="Arial" w:hAnsi="Arial" w:cs="Arial"/>
      <w:sz w:val="22"/>
      <w:szCs w:val="22"/>
      <w:lang w:val="pt-PT" w:eastAsia="pt-PT" w:bidi="pt-PT"/>
    </w:rPr>
  </w:style>
  <w:style w:type="character" w:styleId="nfase">
    <w:name w:val="Emphasis"/>
    <w:uiPriority w:val="20"/>
    <w:qFormat/>
    <w:rsid w:val="007C2755"/>
    <w:rPr>
      <w:i/>
      <w:iCs/>
    </w:rPr>
  </w:style>
  <w:style w:type="character" w:customStyle="1" w:styleId="Fontepargpadro1">
    <w:name w:val="Fonte parág. padrão1"/>
    <w:rsid w:val="00E7728B"/>
  </w:style>
  <w:style w:type="paragraph" w:styleId="Subttulo">
    <w:name w:val="Subtitle"/>
    <w:basedOn w:val="Normal"/>
    <w:link w:val="SubttuloChar"/>
    <w:qFormat/>
    <w:rsid w:val="00A01FE4"/>
    <w:pPr>
      <w:spacing w:after="0"/>
      <w:jc w:val="center"/>
    </w:pPr>
    <w:rPr>
      <w:sz w:val="22"/>
      <w:u w:val="single"/>
      <w:lang w:val="x-none" w:eastAsia="x-none"/>
    </w:rPr>
  </w:style>
  <w:style w:type="character" w:customStyle="1" w:styleId="SubttuloChar">
    <w:name w:val="Subtítulo Char"/>
    <w:link w:val="Subttulo"/>
    <w:rsid w:val="00A01FE4"/>
    <w:rPr>
      <w:rFonts w:ascii="Times New Roman" w:eastAsia="Times New Roman" w:hAnsi="Times New Roman"/>
      <w:sz w:val="22"/>
      <w:u w:val="single"/>
      <w:lang w:val="x-none" w:eastAsia="x-none"/>
    </w:rPr>
  </w:style>
  <w:style w:type="paragraph" w:styleId="Commarcadores">
    <w:name w:val="List Bullet"/>
    <w:basedOn w:val="Normal"/>
    <w:autoRedefine/>
    <w:unhideWhenUsed/>
    <w:rsid w:val="00A01FE4"/>
    <w:pPr>
      <w:overflowPunct w:val="0"/>
      <w:autoSpaceDE w:val="0"/>
      <w:autoSpaceDN w:val="0"/>
      <w:adjustRightInd w:val="0"/>
      <w:spacing w:after="0" w:line="276" w:lineRule="auto"/>
      <w:jc w:val="left"/>
    </w:pPr>
    <w:rPr>
      <w:sz w:val="24"/>
      <w:szCs w:val="24"/>
      <w:lang w:eastAsia="pt-BR"/>
    </w:rPr>
  </w:style>
  <w:style w:type="paragraph" w:styleId="SemEspaamento">
    <w:name w:val="No Spacing"/>
    <w:uiPriority w:val="1"/>
    <w:qFormat/>
    <w:rsid w:val="00A01FE4"/>
    <w:pPr>
      <w:numPr>
        <w:numId w:val="3"/>
      </w:numPr>
    </w:pPr>
    <w:rPr>
      <w:sz w:val="22"/>
      <w:szCs w:val="22"/>
      <w:lang w:eastAsia="en-US"/>
    </w:rPr>
  </w:style>
  <w:style w:type="paragraph" w:customStyle="1" w:styleId="Recuodecorpodetexto32">
    <w:name w:val="Recuo de corpo de texto 32"/>
    <w:basedOn w:val="Normal"/>
    <w:uiPriority w:val="99"/>
    <w:rsid w:val="00A01FE4"/>
    <w:pPr>
      <w:suppressAutoHyphens/>
      <w:spacing w:after="0" w:line="100" w:lineRule="atLeast"/>
      <w:jc w:val="left"/>
    </w:pPr>
    <w:rPr>
      <w:kern w:val="1"/>
      <w:sz w:val="24"/>
      <w:szCs w:val="24"/>
      <w:lang w:eastAsia="ar-SA"/>
    </w:rPr>
  </w:style>
  <w:style w:type="character" w:customStyle="1" w:styleId="null">
    <w:name w:val="null"/>
    <w:rsid w:val="00A01FE4"/>
  </w:style>
  <w:style w:type="paragraph" w:styleId="MapadoDocumento">
    <w:name w:val="Document Map"/>
    <w:basedOn w:val="Normal"/>
    <w:link w:val="MapadoDocumentoChar"/>
    <w:uiPriority w:val="99"/>
    <w:unhideWhenUsed/>
    <w:rsid w:val="00A01FE4"/>
    <w:pPr>
      <w:spacing w:after="0"/>
      <w:jc w:val="left"/>
    </w:pPr>
    <w:rPr>
      <w:rFonts w:ascii="Tahoma" w:hAnsi="Tahoma" w:cs="Tahoma"/>
      <w:sz w:val="16"/>
      <w:szCs w:val="16"/>
      <w:lang w:eastAsia="pt-BR"/>
    </w:rPr>
  </w:style>
  <w:style w:type="character" w:customStyle="1" w:styleId="MapadoDocumentoChar">
    <w:name w:val="Mapa do Documento Char"/>
    <w:link w:val="MapadoDocumento"/>
    <w:uiPriority w:val="99"/>
    <w:rsid w:val="00A01FE4"/>
    <w:rPr>
      <w:rFonts w:ascii="Tahoma" w:eastAsia="Times New Roman" w:hAnsi="Tahoma" w:cs="Tahoma"/>
      <w:sz w:val="16"/>
      <w:szCs w:val="16"/>
    </w:rPr>
  </w:style>
  <w:style w:type="character" w:styleId="Refdecomentrio">
    <w:name w:val="annotation reference"/>
    <w:uiPriority w:val="99"/>
    <w:unhideWhenUsed/>
    <w:rsid w:val="00A01FE4"/>
    <w:rPr>
      <w:sz w:val="16"/>
      <w:szCs w:val="16"/>
    </w:rPr>
  </w:style>
  <w:style w:type="paragraph" w:styleId="Textodecomentrio">
    <w:name w:val="annotation text"/>
    <w:basedOn w:val="Normal"/>
    <w:link w:val="TextodecomentrioChar"/>
    <w:uiPriority w:val="99"/>
    <w:unhideWhenUsed/>
    <w:rsid w:val="00A01FE4"/>
    <w:pPr>
      <w:spacing w:after="200"/>
      <w:jc w:val="left"/>
    </w:pPr>
    <w:rPr>
      <w:rFonts w:ascii="Calibri" w:hAnsi="Calibri"/>
      <w:lang w:eastAsia="pt-BR"/>
    </w:rPr>
  </w:style>
  <w:style w:type="character" w:customStyle="1" w:styleId="TextodecomentrioChar">
    <w:name w:val="Texto de comentário Char"/>
    <w:link w:val="Textodecomentrio"/>
    <w:uiPriority w:val="99"/>
    <w:rsid w:val="00A01FE4"/>
    <w:rPr>
      <w:rFonts w:eastAsia="Times New Roman"/>
    </w:rPr>
  </w:style>
  <w:style w:type="paragraph" w:styleId="Assuntodocomentrio">
    <w:name w:val="annotation subject"/>
    <w:basedOn w:val="Textodecomentrio"/>
    <w:next w:val="Textodecomentrio"/>
    <w:link w:val="AssuntodocomentrioChar"/>
    <w:uiPriority w:val="99"/>
    <w:unhideWhenUsed/>
    <w:rsid w:val="00A01FE4"/>
    <w:rPr>
      <w:b/>
      <w:bCs/>
    </w:rPr>
  </w:style>
  <w:style w:type="character" w:customStyle="1" w:styleId="AssuntodocomentrioChar">
    <w:name w:val="Assunto do comentário Char"/>
    <w:link w:val="Assuntodocomentrio"/>
    <w:uiPriority w:val="99"/>
    <w:rsid w:val="00A01FE4"/>
    <w:rPr>
      <w:rFonts w:eastAsia="Times New Roman"/>
      <w:b/>
      <w:bCs/>
    </w:rPr>
  </w:style>
  <w:style w:type="character" w:customStyle="1" w:styleId="PargrafodaListaChar">
    <w:name w:val="Parágrafo da Lista Char"/>
    <w:aliases w:val="Marcadores Char"/>
    <w:link w:val="PargrafodaLista"/>
    <w:uiPriority w:val="34"/>
    <w:rsid w:val="00712C65"/>
    <w:rPr>
      <w:rFonts w:ascii="Times New Roman" w:eastAsia="Times New Roman" w:hAnsi="Times New Roman"/>
      <w:lang w:eastAsia="en-US"/>
    </w:rPr>
  </w:style>
  <w:style w:type="character" w:customStyle="1" w:styleId="s1">
    <w:name w:val="&quot;s1&quot;"/>
    <w:rsid w:val="00023421"/>
  </w:style>
  <w:style w:type="character" w:styleId="nfaseIntensa">
    <w:name w:val="Intense Emphasis"/>
    <w:uiPriority w:val="21"/>
    <w:qFormat/>
    <w:rsid w:val="00023421"/>
    <w:rPr>
      <w:i/>
      <w:iCs/>
      <w:color w:val="4F81BD"/>
    </w:rPr>
  </w:style>
  <w:style w:type="paragraph" w:customStyle="1" w:styleId="ft-12">
    <w:name w:val="ft-12"/>
    <w:basedOn w:val="Normal"/>
    <w:rsid w:val="00023421"/>
    <w:pPr>
      <w:spacing w:before="100" w:beforeAutospacing="1" w:after="100" w:afterAutospacing="1"/>
      <w:jc w:val="left"/>
    </w:pPr>
    <w:rPr>
      <w:sz w:val="24"/>
      <w:szCs w:val="24"/>
      <w:lang w:eastAsia="pt-BR"/>
    </w:rPr>
  </w:style>
  <w:style w:type="paragraph" w:customStyle="1" w:styleId="ft-11">
    <w:name w:val="ft-11"/>
    <w:basedOn w:val="Normal"/>
    <w:rsid w:val="00023421"/>
    <w:pPr>
      <w:spacing w:before="100" w:beforeAutospacing="1" w:after="100" w:afterAutospacing="1"/>
      <w:jc w:val="left"/>
    </w:pPr>
    <w:rPr>
      <w:sz w:val="24"/>
      <w:szCs w:val="24"/>
      <w:lang w:eastAsia="pt-BR"/>
    </w:rPr>
  </w:style>
  <w:style w:type="numbering" w:customStyle="1" w:styleId="Estilo1">
    <w:name w:val="Estilo1"/>
    <w:uiPriority w:val="99"/>
    <w:rsid w:val="003956FA"/>
    <w:pPr>
      <w:numPr>
        <w:numId w:val="4"/>
      </w:numPr>
    </w:pPr>
  </w:style>
  <w:style w:type="numbering" w:customStyle="1" w:styleId="Artigo">
    <w:name w:val="Artigo"/>
    <w:uiPriority w:val="99"/>
    <w:rsid w:val="009E463B"/>
    <w:pPr>
      <w:numPr>
        <w:numId w:val="7"/>
      </w:numPr>
    </w:pPr>
  </w:style>
  <w:style w:type="numbering" w:customStyle="1" w:styleId="Incisos">
    <w:name w:val="Incisos"/>
    <w:uiPriority w:val="99"/>
    <w:rsid w:val="009E463B"/>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362886">
      <w:bodyDiv w:val="1"/>
      <w:marLeft w:val="0"/>
      <w:marRight w:val="0"/>
      <w:marTop w:val="0"/>
      <w:marBottom w:val="0"/>
      <w:divBdr>
        <w:top w:val="none" w:sz="0" w:space="0" w:color="auto"/>
        <w:left w:val="none" w:sz="0" w:space="0" w:color="auto"/>
        <w:bottom w:val="none" w:sz="0" w:space="0" w:color="auto"/>
        <w:right w:val="none" w:sz="0" w:space="0" w:color="auto"/>
      </w:divBdr>
    </w:div>
    <w:div w:id="1012992045">
      <w:bodyDiv w:val="1"/>
      <w:marLeft w:val="0"/>
      <w:marRight w:val="0"/>
      <w:marTop w:val="0"/>
      <w:marBottom w:val="0"/>
      <w:divBdr>
        <w:top w:val="none" w:sz="0" w:space="0" w:color="auto"/>
        <w:left w:val="none" w:sz="0" w:space="0" w:color="auto"/>
        <w:bottom w:val="none" w:sz="0" w:space="0" w:color="auto"/>
        <w:right w:val="none" w:sz="0" w:space="0" w:color="auto"/>
      </w:divBdr>
    </w:div>
    <w:div w:id="1480267332">
      <w:bodyDiv w:val="1"/>
      <w:marLeft w:val="0"/>
      <w:marRight w:val="0"/>
      <w:marTop w:val="0"/>
      <w:marBottom w:val="0"/>
      <w:divBdr>
        <w:top w:val="none" w:sz="0" w:space="0" w:color="auto"/>
        <w:left w:val="none" w:sz="0" w:space="0" w:color="auto"/>
        <w:bottom w:val="none" w:sz="0" w:space="0" w:color="auto"/>
        <w:right w:val="none" w:sz="0" w:space="0" w:color="auto"/>
      </w:divBdr>
    </w:div>
    <w:div w:id="1620332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894DE-EE0B-45C7-939E-E5A361B2D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4437</Words>
  <Characters>23964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CESAR IONNGLEBOOD</dc:creator>
  <cp:keywords/>
  <cp:lastModifiedBy>Iago Camilo Wilkoss</cp:lastModifiedBy>
  <cp:revision>2</cp:revision>
  <cp:lastPrinted>2023-07-26T14:44:00Z</cp:lastPrinted>
  <dcterms:created xsi:type="dcterms:W3CDTF">2024-05-08T12:48:00Z</dcterms:created>
  <dcterms:modified xsi:type="dcterms:W3CDTF">2024-05-08T12:48:00Z</dcterms:modified>
</cp:coreProperties>
</file>